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5B" w:rsidRPr="00C01C45" w:rsidRDefault="00B64B5B" w:rsidP="00B64B5B">
      <w:pPr>
        <w:pStyle w:val="NoSpacing"/>
        <w:jc w:val="center"/>
        <w:rPr>
          <w:rFonts w:ascii="Times New Roman" w:hAnsi="Times New Roman" w:cs="Times New Roman"/>
          <w:b/>
          <w:sz w:val="28"/>
          <w:szCs w:val="28"/>
        </w:rPr>
      </w:pPr>
      <w:r w:rsidRPr="00C01C45">
        <w:rPr>
          <w:rFonts w:ascii="Times New Roman" w:hAnsi="Times New Roman" w:cs="Times New Roman"/>
          <w:b/>
          <w:sz w:val="28"/>
          <w:szCs w:val="28"/>
        </w:rPr>
        <w:t>KEMAMPUAN APARAT PEMERINTAH DESA DAN EFEKTIVITAS PENGELOLAAN KEUANGAN DESA</w:t>
      </w:r>
    </w:p>
    <w:p w:rsidR="00B64B5B" w:rsidRPr="00C01C45" w:rsidRDefault="00B64B5B" w:rsidP="00B64B5B">
      <w:pPr>
        <w:pStyle w:val="NoSpacing"/>
        <w:jc w:val="center"/>
        <w:rPr>
          <w:rFonts w:ascii="Times New Roman" w:hAnsi="Times New Roman" w:cs="Times New Roman"/>
          <w:b/>
          <w:sz w:val="28"/>
          <w:szCs w:val="28"/>
        </w:rPr>
      </w:pPr>
      <w:r w:rsidRPr="00C01C45">
        <w:rPr>
          <w:rFonts w:ascii="Times New Roman" w:hAnsi="Times New Roman" w:cs="Times New Roman"/>
          <w:b/>
          <w:sz w:val="28"/>
          <w:szCs w:val="28"/>
        </w:rPr>
        <w:t>(Kasus : Desa Bringinwareng dan Desa Guyangan, Kecamatan Winong, Kabupaten Pati, Jawa Tengah)</w:t>
      </w:r>
    </w:p>
    <w:p w:rsidR="00B64B5B" w:rsidRPr="00C01C45" w:rsidRDefault="00B64B5B" w:rsidP="00B64B5B">
      <w:pPr>
        <w:pStyle w:val="NoSpacing"/>
        <w:jc w:val="center"/>
        <w:rPr>
          <w:rFonts w:ascii="Times New Roman" w:hAnsi="Times New Roman" w:cs="Times New Roman"/>
          <w:b/>
          <w:sz w:val="28"/>
          <w:szCs w:val="28"/>
        </w:rPr>
      </w:pPr>
    </w:p>
    <w:p w:rsidR="00B64B5B" w:rsidRPr="00C01C45" w:rsidRDefault="004B341E" w:rsidP="00B64B5B">
      <w:pPr>
        <w:pStyle w:val="NoSpacing"/>
        <w:jc w:val="center"/>
        <w:rPr>
          <w:rFonts w:ascii="Times New Roman" w:hAnsi="Times New Roman" w:cs="Times New Roman"/>
          <w:b/>
          <w:i/>
          <w:sz w:val="28"/>
          <w:szCs w:val="28"/>
        </w:rPr>
      </w:pPr>
      <w:r w:rsidRPr="00C01C45">
        <w:rPr>
          <w:rFonts w:ascii="Times New Roman" w:hAnsi="Times New Roman" w:cs="Times New Roman"/>
          <w:b/>
          <w:i/>
          <w:sz w:val="24"/>
          <w:szCs w:val="24"/>
        </w:rPr>
        <w:t>Rural Government Officials Capability and the Effectiveness of Village Financial Management (Case: Bringinwareng Village and Guyangan Village, Winong Subdistrict, Pati District, Central Java)</w:t>
      </w:r>
    </w:p>
    <w:p w:rsidR="006C3C41" w:rsidRPr="00C01C45" w:rsidRDefault="006C3C41" w:rsidP="00B64B5B">
      <w:pPr>
        <w:pStyle w:val="NoSpacing"/>
        <w:jc w:val="center"/>
        <w:rPr>
          <w:rFonts w:ascii="Times New Roman" w:hAnsi="Times New Roman" w:cs="Times New Roman"/>
          <w:sz w:val="24"/>
          <w:szCs w:val="24"/>
        </w:rPr>
      </w:pPr>
    </w:p>
    <w:p w:rsidR="004B341E" w:rsidRPr="00C01C45" w:rsidRDefault="004B341E" w:rsidP="004B341E">
      <w:pPr>
        <w:spacing w:after="0" w:line="240" w:lineRule="auto"/>
        <w:jc w:val="center"/>
        <w:rPr>
          <w:rFonts w:ascii="Times New Roman" w:hAnsi="Times New Roman"/>
          <w:sz w:val="24"/>
          <w:szCs w:val="24"/>
        </w:rPr>
      </w:pPr>
      <w:r w:rsidRPr="00C01C45">
        <w:rPr>
          <w:rFonts w:ascii="Times New Roman" w:hAnsi="Times New Roman"/>
        </w:rPr>
        <w:t xml:space="preserve">Yunianingrum*) dan </w:t>
      </w:r>
      <w:r w:rsidRPr="00C01C45">
        <w:rPr>
          <w:rFonts w:ascii="Times New Roman" w:hAnsi="Times New Roman"/>
          <w:sz w:val="24"/>
          <w:szCs w:val="24"/>
        </w:rPr>
        <w:t>Lala M. Kolopaking</w:t>
      </w:r>
    </w:p>
    <w:p w:rsidR="004B341E" w:rsidRPr="00C01C45" w:rsidRDefault="004B341E" w:rsidP="004B341E">
      <w:pPr>
        <w:spacing w:after="0" w:line="240" w:lineRule="auto"/>
        <w:jc w:val="center"/>
        <w:rPr>
          <w:rFonts w:ascii="Times New Roman" w:hAnsi="Times New Roman"/>
          <w:sz w:val="24"/>
          <w:szCs w:val="24"/>
        </w:rPr>
      </w:pPr>
    </w:p>
    <w:p w:rsidR="004B341E" w:rsidRPr="00C01C45" w:rsidRDefault="004B341E" w:rsidP="004B341E">
      <w:pPr>
        <w:spacing w:after="0" w:line="240" w:lineRule="auto"/>
        <w:jc w:val="center"/>
        <w:rPr>
          <w:rFonts w:ascii="Times New Roman" w:hAnsi="Times New Roman"/>
          <w:sz w:val="18"/>
          <w:szCs w:val="18"/>
        </w:rPr>
      </w:pPr>
      <w:r w:rsidRPr="00C01C45">
        <w:rPr>
          <w:rFonts w:ascii="Times New Roman" w:hAnsi="Times New Roman"/>
          <w:sz w:val="18"/>
          <w:szCs w:val="18"/>
        </w:rPr>
        <w:t>Departemen Sains Komunikasi dan Pengembangan Masyarakat, Fakultas Ekologi Manusia, IPB</w:t>
      </w:r>
    </w:p>
    <w:p w:rsidR="004B341E" w:rsidRPr="00C01C45" w:rsidRDefault="004B341E" w:rsidP="004B341E">
      <w:pPr>
        <w:spacing w:after="0" w:line="240" w:lineRule="auto"/>
        <w:jc w:val="center"/>
        <w:rPr>
          <w:rFonts w:ascii="Times New Roman" w:hAnsi="Times New Roman"/>
          <w:sz w:val="18"/>
          <w:szCs w:val="18"/>
        </w:rPr>
      </w:pPr>
    </w:p>
    <w:p w:rsidR="004B341E" w:rsidRPr="00C01C45" w:rsidRDefault="004B341E" w:rsidP="004B341E">
      <w:pPr>
        <w:spacing w:after="0" w:line="240" w:lineRule="auto"/>
        <w:jc w:val="center"/>
        <w:rPr>
          <w:rFonts w:ascii="Times New Roman" w:hAnsi="Times New Roman"/>
          <w:i/>
          <w:sz w:val="18"/>
          <w:szCs w:val="18"/>
        </w:rPr>
      </w:pPr>
      <w:r w:rsidRPr="00C01C45">
        <w:rPr>
          <w:rFonts w:ascii="Times New Roman" w:hAnsi="Times New Roman"/>
          <w:sz w:val="18"/>
          <w:szCs w:val="18"/>
        </w:rPr>
        <w:t>*)</w:t>
      </w:r>
      <w:r w:rsidRPr="00C01C45">
        <w:rPr>
          <w:rFonts w:ascii="Times New Roman" w:hAnsi="Times New Roman"/>
          <w:i/>
          <w:sz w:val="18"/>
          <w:szCs w:val="18"/>
        </w:rPr>
        <w:t xml:space="preserve">Email : </w:t>
      </w:r>
      <w:hyperlink r:id="rId8" w:history="1">
        <w:r w:rsidR="00F7088A" w:rsidRPr="00C01C45">
          <w:rPr>
            <w:rStyle w:val="Hyperlink"/>
            <w:rFonts w:ascii="Times New Roman" w:hAnsi="Times New Roman"/>
            <w:i/>
            <w:color w:val="auto"/>
            <w:sz w:val="18"/>
            <w:szCs w:val="18"/>
          </w:rPr>
          <w:t>yunianingrum97@gmail.com</w:t>
        </w:r>
      </w:hyperlink>
    </w:p>
    <w:p w:rsidR="00F7088A" w:rsidRPr="00C01C45" w:rsidRDefault="00F7088A" w:rsidP="004B341E">
      <w:pPr>
        <w:spacing w:after="0" w:line="240" w:lineRule="auto"/>
        <w:jc w:val="center"/>
        <w:rPr>
          <w:rFonts w:ascii="Times New Roman" w:hAnsi="Times New Roman"/>
          <w:i/>
          <w:sz w:val="18"/>
          <w:szCs w:val="18"/>
        </w:rPr>
      </w:pPr>
    </w:p>
    <w:p w:rsidR="00F7088A" w:rsidRPr="00C01C45" w:rsidRDefault="00F7088A" w:rsidP="00F7088A">
      <w:pPr>
        <w:spacing w:after="0" w:line="240" w:lineRule="auto"/>
        <w:jc w:val="both"/>
        <w:rPr>
          <w:rFonts w:ascii="Times New Roman" w:hAnsi="Times New Roman"/>
        </w:rPr>
      </w:pPr>
    </w:p>
    <w:p w:rsidR="00F7088A" w:rsidRPr="00C01C45" w:rsidRDefault="00F7088A" w:rsidP="00F7088A">
      <w:pPr>
        <w:spacing w:after="0" w:line="240" w:lineRule="auto"/>
        <w:jc w:val="both"/>
        <w:rPr>
          <w:rFonts w:ascii="Times New Roman" w:hAnsi="Times New Roman"/>
          <w:b/>
          <w:i/>
        </w:rPr>
      </w:pPr>
      <w:r w:rsidRPr="00C01C45">
        <w:rPr>
          <w:rFonts w:ascii="Times New Roman" w:hAnsi="Times New Roman"/>
          <w:b/>
          <w:i/>
        </w:rPr>
        <w:t>ABSTRACT</w:t>
      </w:r>
    </w:p>
    <w:p w:rsidR="00F7088A" w:rsidRPr="00C01C45" w:rsidRDefault="00F7088A" w:rsidP="00F7088A">
      <w:pPr>
        <w:spacing w:after="0" w:line="240" w:lineRule="auto"/>
        <w:jc w:val="both"/>
        <w:rPr>
          <w:rFonts w:ascii="Times New Roman" w:hAnsi="Times New Roman"/>
          <w:b/>
          <w:i/>
        </w:rPr>
      </w:pPr>
    </w:p>
    <w:p w:rsidR="004622D3" w:rsidRPr="002F423D" w:rsidRDefault="004622D3" w:rsidP="004622D3">
      <w:pPr>
        <w:pStyle w:val="HTMLPreformatted"/>
        <w:jc w:val="both"/>
        <w:rPr>
          <w:rFonts w:ascii="Times New Roman" w:hAnsi="Times New Roman" w:cs="Times New Roman"/>
          <w:i/>
        </w:rPr>
      </w:pPr>
      <w:r w:rsidRPr="002F423D">
        <w:rPr>
          <w:rFonts w:ascii="Times New Roman" w:hAnsi="Times New Roman" w:cs="Times New Roman"/>
          <w:i/>
          <w:lang w:val="en"/>
        </w:rPr>
        <w:t xml:space="preserve">The </w:t>
      </w:r>
      <w:r w:rsidRPr="0028159F">
        <w:rPr>
          <w:rFonts w:ascii="Times New Roman" w:hAnsi="Times New Roman" w:cs="Times New Roman"/>
          <w:i/>
        </w:rPr>
        <w:t>cap</w:t>
      </w:r>
      <w:r w:rsidRPr="0028159F">
        <w:rPr>
          <w:rFonts w:ascii="Times New Roman" w:hAnsi="Times New Roman" w:cs="Times New Roman"/>
          <w:i/>
          <w:lang w:val="en"/>
        </w:rPr>
        <w:t xml:space="preserve">ability of rural government </w:t>
      </w:r>
      <w:proofErr w:type="gramStart"/>
      <w:r w:rsidRPr="0028159F">
        <w:rPr>
          <w:rFonts w:ascii="Times New Roman" w:hAnsi="Times New Roman" w:cs="Times New Roman"/>
          <w:i/>
          <w:lang w:val="en"/>
        </w:rPr>
        <w:t xml:space="preserve">officials </w:t>
      </w:r>
      <w:r w:rsidRPr="002F423D">
        <w:rPr>
          <w:rFonts w:ascii="Times New Roman" w:hAnsi="Times New Roman" w:cs="Times New Roman"/>
          <w:i/>
          <w:lang w:val="en"/>
        </w:rPr>
        <w:t xml:space="preserve"> have</w:t>
      </w:r>
      <w:proofErr w:type="gramEnd"/>
      <w:r w:rsidRPr="002F423D">
        <w:rPr>
          <w:rFonts w:ascii="Times New Roman" w:hAnsi="Times New Roman" w:cs="Times New Roman"/>
          <w:i/>
          <w:lang w:val="en"/>
        </w:rPr>
        <w:t xml:space="preserve"> an important role in the effectiveness of village financial management. This </w:t>
      </w:r>
      <w:r w:rsidRPr="0028159F">
        <w:rPr>
          <w:rFonts w:ascii="Times New Roman" w:hAnsi="Times New Roman" w:cs="Times New Roman"/>
          <w:i/>
        </w:rPr>
        <w:t>researc</w:t>
      </w:r>
      <w:r w:rsidRPr="002F423D">
        <w:rPr>
          <w:rFonts w:ascii="Times New Roman" w:hAnsi="Times New Roman" w:cs="Times New Roman"/>
          <w:i/>
          <w:lang w:val="en"/>
        </w:rPr>
        <w:t>h</w:t>
      </w:r>
      <w:r w:rsidRPr="0028159F">
        <w:rPr>
          <w:rFonts w:ascii="Times New Roman" w:hAnsi="Times New Roman" w:cs="Times New Roman"/>
          <w:i/>
        </w:rPr>
        <w:t xml:space="preserve">’s objectives are to </w:t>
      </w:r>
      <w:r w:rsidRPr="002F423D">
        <w:rPr>
          <w:rFonts w:ascii="Times New Roman" w:hAnsi="Times New Roman" w:cs="Times New Roman"/>
          <w:i/>
          <w:lang w:val="en"/>
        </w:rPr>
        <w:t xml:space="preserve">analyze the </w:t>
      </w:r>
      <w:r w:rsidRPr="0028159F">
        <w:rPr>
          <w:rFonts w:ascii="Times New Roman" w:hAnsi="Times New Roman" w:cs="Times New Roman"/>
          <w:i/>
        </w:rPr>
        <w:t>cap</w:t>
      </w:r>
      <w:r w:rsidRPr="002F423D">
        <w:rPr>
          <w:rFonts w:ascii="Times New Roman" w:hAnsi="Times New Roman" w:cs="Times New Roman"/>
          <w:i/>
          <w:lang w:val="en"/>
        </w:rPr>
        <w:t xml:space="preserve">ability of </w:t>
      </w:r>
      <w:r w:rsidRPr="0028159F">
        <w:rPr>
          <w:rFonts w:ascii="Times New Roman" w:hAnsi="Times New Roman" w:cs="Times New Roman"/>
          <w:i/>
        </w:rPr>
        <w:t>rural</w:t>
      </w:r>
      <w:r w:rsidRPr="002F423D">
        <w:rPr>
          <w:rFonts w:ascii="Times New Roman" w:hAnsi="Times New Roman" w:cs="Times New Roman"/>
          <w:i/>
          <w:lang w:val="en"/>
        </w:rPr>
        <w:t xml:space="preserve"> government officials, to analyze the effectiveness of village financial management and to analyze the relationship between </w:t>
      </w:r>
      <w:r w:rsidRPr="0028159F">
        <w:rPr>
          <w:rFonts w:ascii="Times New Roman" w:hAnsi="Times New Roman" w:cs="Times New Roman"/>
          <w:i/>
        </w:rPr>
        <w:t>rural</w:t>
      </w:r>
      <w:r w:rsidRPr="002F423D">
        <w:rPr>
          <w:rFonts w:ascii="Times New Roman" w:hAnsi="Times New Roman" w:cs="Times New Roman"/>
          <w:i/>
          <w:lang w:val="en"/>
        </w:rPr>
        <w:t xml:space="preserve"> government officials' </w:t>
      </w:r>
      <w:r w:rsidRPr="0028159F">
        <w:rPr>
          <w:rFonts w:ascii="Times New Roman" w:hAnsi="Times New Roman" w:cs="Times New Roman"/>
          <w:i/>
        </w:rPr>
        <w:t>cap</w:t>
      </w:r>
      <w:r w:rsidRPr="002F423D">
        <w:rPr>
          <w:rFonts w:ascii="Times New Roman" w:hAnsi="Times New Roman" w:cs="Times New Roman"/>
          <w:i/>
          <w:lang w:val="en"/>
        </w:rPr>
        <w:t xml:space="preserve">ability to the effectiveness of village financial management </w:t>
      </w:r>
      <w:r>
        <w:rPr>
          <w:rFonts w:ascii="Times New Roman" w:hAnsi="Times New Roman" w:cs="Times New Roman"/>
          <w:i/>
          <w:lang w:val="en"/>
        </w:rPr>
        <w:t xml:space="preserve">in two villages, </w:t>
      </w:r>
      <w:proofErr w:type="spellStart"/>
      <w:r>
        <w:rPr>
          <w:rFonts w:ascii="Times New Roman" w:hAnsi="Times New Roman" w:cs="Times New Roman"/>
          <w:i/>
          <w:lang w:val="en"/>
        </w:rPr>
        <w:t>Bringinwareng</w:t>
      </w:r>
      <w:proofErr w:type="spellEnd"/>
      <w:r>
        <w:rPr>
          <w:rFonts w:ascii="Times New Roman" w:hAnsi="Times New Roman" w:cs="Times New Roman"/>
          <w:i/>
          <w:lang w:val="en"/>
        </w:rPr>
        <w:t xml:space="preserve"> village and </w:t>
      </w:r>
      <w:proofErr w:type="spellStart"/>
      <w:r>
        <w:rPr>
          <w:rFonts w:ascii="Times New Roman" w:hAnsi="Times New Roman" w:cs="Times New Roman"/>
          <w:i/>
          <w:lang w:val="en"/>
        </w:rPr>
        <w:t>Guyangan</w:t>
      </w:r>
      <w:proofErr w:type="spellEnd"/>
      <w:r>
        <w:rPr>
          <w:rFonts w:ascii="Times New Roman" w:hAnsi="Times New Roman" w:cs="Times New Roman"/>
          <w:i/>
          <w:lang w:val="en"/>
        </w:rPr>
        <w:t xml:space="preserve"> v</w:t>
      </w:r>
      <w:r w:rsidRPr="002F423D">
        <w:rPr>
          <w:rFonts w:ascii="Times New Roman" w:hAnsi="Times New Roman" w:cs="Times New Roman"/>
          <w:i/>
          <w:lang w:val="en"/>
        </w:rPr>
        <w:t>illage. The results show that there is a diversity of</w:t>
      </w:r>
      <w:r w:rsidRPr="0028159F">
        <w:rPr>
          <w:rFonts w:ascii="Times New Roman" w:hAnsi="Times New Roman" w:cs="Times New Roman"/>
          <w:i/>
        </w:rPr>
        <w:t xml:space="preserve"> capabilities of</w:t>
      </w:r>
      <w:r w:rsidRPr="002F423D">
        <w:rPr>
          <w:rFonts w:ascii="Times New Roman" w:hAnsi="Times New Roman" w:cs="Times New Roman"/>
          <w:i/>
          <w:lang w:val="en"/>
        </w:rPr>
        <w:t xml:space="preserve"> </w:t>
      </w:r>
      <w:r w:rsidRPr="0028159F">
        <w:rPr>
          <w:rFonts w:ascii="Times New Roman" w:hAnsi="Times New Roman" w:cs="Times New Roman"/>
          <w:i/>
        </w:rPr>
        <w:t>rural</w:t>
      </w:r>
      <w:r w:rsidRPr="002F423D">
        <w:rPr>
          <w:rFonts w:ascii="Times New Roman" w:hAnsi="Times New Roman" w:cs="Times New Roman"/>
          <w:i/>
          <w:lang w:val="en"/>
        </w:rPr>
        <w:t xml:space="preserve"> government officials. </w:t>
      </w:r>
      <w:proofErr w:type="spellStart"/>
      <w:r w:rsidRPr="002F423D">
        <w:rPr>
          <w:rFonts w:ascii="Times New Roman" w:hAnsi="Times New Roman" w:cs="Times New Roman"/>
          <w:i/>
          <w:lang w:val="en"/>
        </w:rPr>
        <w:t>Bringinwareng</w:t>
      </w:r>
      <w:proofErr w:type="spellEnd"/>
      <w:r w:rsidRPr="002F423D">
        <w:rPr>
          <w:rFonts w:ascii="Times New Roman" w:hAnsi="Times New Roman" w:cs="Times New Roman"/>
          <w:i/>
          <w:lang w:val="en"/>
        </w:rPr>
        <w:t xml:space="preserve"> </w:t>
      </w:r>
      <w:r w:rsidRPr="0028159F">
        <w:rPr>
          <w:rFonts w:ascii="Times New Roman" w:hAnsi="Times New Roman" w:cs="Times New Roman"/>
          <w:i/>
        </w:rPr>
        <w:t xml:space="preserve">village </w:t>
      </w:r>
      <w:r w:rsidRPr="002F423D">
        <w:rPr>
          <w:rFonts w:ascii="Times New Roman" w:hAnsi="Times New Roman" w:cs="Times New Roman"/>
          <w:i/>
          <w:lang w:val="en"/>
        </w:rPr>
        <w:t xml:space="preserve">(good financial management) has a good </w:t>
      </w:r>
      <w:proofErr w:type="gramStart"/>
      <w:r w:rsidRPr="0028159F">
        <w:rPr>
          <w:rFonts w:ascii="Times New Roman" w:hAnsi="Times New Roman" w:cs="Times New Roman"/>
          <w:i/>
        </w:rPr>
        <w:t>officials</w:t>
      </w:r>
      <w:proofErr w:type="gramEnd"/>
      <w:r w:rsidRPr="002F423D">
        <w:rPr>
          <w:rFonts w:ascii="Times New Roman" w:hAnsi="Times New Roman" w:cs="Times New Roman"/>
          <w:i/>
          <w:lang w:val="en"/>
        </w:rPr>
        <w:t xml:space="preserve"> </w:t>
      </w:r>
      <w:r w:rsidRPr="0028159F">
        <w:rPr>
          <w:rFonts w:ascii="Times New Roman" w:hAnsi="Times New Roman" w:cs="Times New Roman"/>
          <w:i/>
        </w:rPr>
        <w:t>cap</w:t>
      </w:r>
      <w:r>
        <w:rPr>
          <w:rFonts w:ascii="Times New Roman" w:hAnsi="Times New Roman" w:cs="Times New Roman"/>
          <w:i/>
          <w:lang w:val="en"/>
        </w:rPr>
        <w:t xml:space="preserve">ability compared to </w:t>
      </w:r>
      <w:proofErr w:type="spellStart"/>
      <w:r>
        <w:rPr>
          <w:rFonts w:ascii="Times New Roman" w:hAnsi="Times New Roman" w:cs="Times New Roman"/>
          <w:i/>
          <w:lang w:val="en"/>
        </w:rPr>
        <w:t>Guyangan</w:t>
      </w:r>
      <w:proofErr w:type="spellEnd"/>
      <w:r>
        <w:rPr>
          <w:rFonts w:ascii="Times New Roman" w:hAnsi="Times New Roman" w:cs="Times New Roman"/>
          <w:i/>
          <w:lang w:val="en"/>
        </w:rPr>
        <w:t xml:space="preserve"> v</w:t>
      </w:r>
      <w:r w:rsidRPr="002F423D">
        <w:rPr>
          <w:rFonts w:ascii="Times New Roman" w:hAnsi="Times New Roman" w:cs="Times New Roman"/>
          <w:i/>
          <w:lang w:val="en"/>
        </w:rPr>
        <w:t xml:space="preserve">illage (poor financial management) that has the </w:t>
      </w:r>
      <w:r w:rsidRPr="0028159F">
        <w:rPr>
          <w:rFonts w:ascii="Times New Roman" w:hAnsi="Times New Roman" w:cs="Times New Roman"/>
          <w:i/>
        </w:rPr>
        <w:t>cap</w:t>
      </w:r>
      <w:r w:rsidRPr="002F423D">
        <w:rPr>
          <w:rFonts w:ascii="Times New Roman" w:hAnsi="Times New Roman" w:cs="Times New Roman"/>
          <w:i/>
          <w:lang w:val="en"/>
        </w:rPr>
        <w:t xml:space="preserve">ability of </w:t>
      </w:r>
      <w:r w:rsidRPr="0028159F">
        <w:rPr>
          <w:rFonts w:ascii="Times New Roman" w:hAnsi="Times New Roman" w:cs="Times New Roman"/>
          <w:i/>
          <w:lang w:val="en"/>
        </w:rPr>
        <w:t>officials at a moderate level. The level of effectiveness of financi</w:t>
      </w:r>
      <w:r>
        <w:rPr>
          <w:rFonts w:ascii="Times New Roman" w:hAnsi="Times New Roman" w:cs="Times New Roman"/>
          <w:i/>
          <w:lang w:val="en"/>
        </w:rPr>
        <w:t xml:space="preserve">al management of </w:t>
      </w:r>
      <w:proofErr w:type="spellStart"/>
      <w:r>
        <w:rPr>
          <w:rFonts w:ascii="Times New Roman" w:hAnsi="Times New Roman" w:cs="Times New Roman"/>
          <w:i/>
          <w:lang w:val="en"/>
        </w:rPr>
        <w:t>Bringinwareng</w:t>
      </w:r>
      <w:proofErr w:type="spellEnd"/>
      <w:r>
        <w:rPr>
          <w:rFonts w:ascii="Times New Roman" w:hAnsi="Times New Roman" w:cs="Times New Roman"/>
          <w:i/>
          <w:lang w:val="en"/>
        </w:rPr>
        <w:t xml:space="preserve"> v</w:t>
      </w:r>
      <w:r w:rsidRPr="0028159F">
        <w:rPr>
          <w:rFonts w:ascii="Times New Roman" w:hAnsi="Times New Roman" w:cs="Times New Roman"/>
          <w:i/>
          <w:lang w:val="en"/>
        </w:rPr>
        <w:t>illage is better</w:t>
      </w:r>
      <w:r w:rsidRPr="0028159F">
        <w:rPr>
          <w:rFonts w:ascii="Times New Roman" w:hAnsi="Times New Roman" w:cs="Times New Roman"/>
          <w:i/>
        </w:rPr>
        <w:t xml:space="preserve">, </w:t>
      </w:r>
      <w:r w:rsidRPr="0028159F">
        <w:rPr>
          <w:rFonts w:ascii="Times New Roman" w:hAnsi="Times New Roman" w:cs="Times New Roman"/>
          <w:i/>
          <w:lang w:val="en"/>
        </w:rPr>
        <w:t>because transparency,</w:t>
      </w:r>
      <w:r w:rsidRPr="002F423D">
        <w:rPr>
          <w:rFonts w:ascii="Times New Roman" w:hAnsi="Times New Roman" w:cs="Times New Roman"/>
          <w:i/>
          <w:lang w:val="en"/>
        </w:rPr>
        <w:t xml:space="preserve"> accountability, participation, and ratios of village financial effectiveness tend to be</w:t>
      </w:r>
      <w:r>
        <w:rPr>
          <w:rFonts w:ascii="Times New Roman" w:hAnsi="Times New Roman" w:cs="Times New Roman"/>
          <w:i/>
          <w:lang w:val="en"/>
        </w:rPr>
        <w:t xml:space="preserve"> high. In contrast to </w:t>
      </w:r>
      <w:proofErr w:type="spellStart"/>
      <w:r>
        <w:rPr>
          <w:rFonts w:ascii="Times New Roman" w:hAnsi="Times New Roman" w:cs="Times New Roman"/>
          <w:i/>
          <w:lang w:val="en"/>
        </w:rPr>
        <w:t>Guyangan</w:t>
      </w:r>
      <w:proofErr w:type="spellEnd"/>
      <w:r>
        <w:rPr>
          <w:rFonts w:ascii="Times New Roman" w:hAnsi="Times New Roman" w:cs="Times New Roman"/>
          <w:i/>
          <w:lang w:val="en"/>
        </w:rPr>
        <w:t xml:space="preserve"> v</w:t>
      </w:r>
      <w:r w:rsidRPr="002F423D">
        <w:rPr>
          <w:rFonts w:ascii="Times New Roman" w:hAnsi="Times New Roman" w:cs="Times New Roman"/>
          <w:i/>
          <w:lang w:val="en"/>
        </w:rPr>
        <w:t>illage which has moderate effectiveness due to low transparency, moderate acc</w:t>
      </w:r>
      <w:r w:rsidRPr="0028159F">
        <w:rPr>
          <w:rFonts w:ascii="Times New Roman" w:hAnsi="Times New Roman" w:cs="Times New Roman"/>
          <w:i/>
          <w:lang w:val="en"/>
        </w:rPr>
        <w:t>ountability and participa</w:t>
      </w:r>
      <w:r w:rsidRPr="002F423D">
        <w:rPr>
          <w:rFonts w:ascii="Times New Roman" w:hAnsi="Times New Roman" w:cs="Times New Roman"/>
          <w:i/>
          <w:lang w:val="en"/>
        </w:rPr>
        <w:t xml:space="preserve">tion, but has a high ratio of village financial effectiveness. Based on the results of research that has been tested statistically shows that there is a </w:t>
      </w:r>
      <w:r w:rsidRPr="0028159F">
        <w:rPr>
          <w:rFonts w:ascii="Times New Roman" w:hAnsi="Times New Roman" w:cs="Times New Roman"/>
          <w:i/>
        </w:rPr>
        <w:t>corr</w:t>
      </w:r>
      <w:r w:rsidRPr="002F423D">
        <w:rPr>
          <w:rFonts w:ascii="Times New Roman" w:hAnsi="Times New Roman" w:cs="Times New Roman"/>
          <w:i/>
          <w:lang w:val="en"/>
        </w:rPr>
        <w:t xml:space="preserve">elation between the </w:t>
      </w:r>
      <w:r w:rsidRPr="0028159F">
        <w:rPr>
          <w:rFonts w:ascii="Times New Roman" w:hAnsi="Times New Roman" w:cs="Times New Roman"/>
          <w:i/>
        </w:rPr>
        <w:t>cap</w:t>
      </w:r>
      <w:r w:rsidRPr="002F423D">
        <w:rPr>
          <w:rFonts w:ascii="Times New Roman" w:hAnsi="Times New Roman" w:cs="Times New Roman"/>
          <w:i/>
          <w:lang w:val="en"/>
        </w:rPr>
        <w:t xml:space="preserve">ability of </w:t>
      </w:r>
      <w:r w:rsidRPr="0028159F">
        <w:rPr>
          <w:rFonts w:ascii="Times New Roman" w:hAnsi="Times New Roman" w:cs="Times New Roman"/>
          <w:i/>
        </w:rPr>
        <w:t xml:space="preserve">rural </w:t>
      </w:r>
      <w:r w:rsidRPr="002F423D">
        <w:rPr>
          <w:rFonts w:ascii="Times New Roman" w:hAnsi="Times New Roman" w:cs="Times New Roman"/>
          <w:i/>
          <w:lang w:val="en"/>
        </w:rPr>
        <w:t>government officials with the effectiveness of village financial man</w:t>
      </w:r>
      <w:r w:rsidRPr="0028159F">
        <w:rPr>
          <w:rFonts w:ascii="Times New Roman" w:hAnsi="Times New Roman" w:cs="Times New Roman"/>
          <w:i/>
          <w:lang w:val="en"/>
        </w:rPr>
        <w:t xml:space="preserve">agement, both in </w:t>
      </w:r>
      <w:proofErr w:type="spellStart"/>
      <w:r w:rsidRPr="0028159F">
        <w:rPr>
          <w:rFonts w:ascii="Times New Roman" w:hAnsi="Times New Roman" w:cs="Times New Roman"/>
          <w:i/>
          <w:lang w:val="en"/>
        </w:rPr>
        <w:t>Bringinwareng</w:t>
      </w:r>
      <w:proofErr w:type="spellEnd"/>
      <w:r w:rsidRPr="0028159F">
        <w:rPr>
          <w:rFonts w:ascii="Times New Roman" w:hAnsi="Times New Roman" w:cs="Times New Roman"/>
          <w:i/>
          <w:lang w:val="en"/>
        </w:rPr>
        <w:t xml:space="preserve"> village and </w:t>
      </w:r>
      <w:proofErr w:type="spellStart"/>
      <w:r w:rsidRPr="0028159F">
        <w:rPr>
          <w:rFonts w:ascii="Times New Roman" w:hAnsi="Times New Roman" w:cs="Times New Roman"/>
          <w:i/>
          <w:lang w:val="en"/>
        </w:rPr>
        <w:t>Guyangan</w:t>
      </w:r>
      <w:proofErr w:type="spellEnd"/>
      <w:r w:rsidRPr="0028159F">
        <w:rPr>
          <w:rFonts w:ascii="Times New Roman" w:hAnsi="Times New Roman" w:cs="Times New Roman"/>
          <w:i/>
          <w:lang w:val="en"/>
        </w:rPr>
        <w:t xml:space="preserve"> v</w:t>
      </w:r>
      <w:r w:rsidRPr="002F423D">
        <w:rPr>
          <w:rFonts w:ascii="Times New Roman" w:hAnsi="Times New Roman" w:cs="Times New Roman"/>
          <w:i/>
          <w:lang w:val="en"/>
        </w:rPr>
        <w:t>illage.</w:t>
      </w:r>
    </w:p>
    <w:p w:rsidR="00F7088A" w:rsidRPr="00C01C45" w:rsidRDefault="00F7088A" w:rsidP="00F7088A">
      <w:pPr>
        <w:pStyle w:val="NoSpacing"/>
        <w:jc w:val="both"/>
        <w:rPr>
          <w:rFonts w:ascii="Times New Roman" w:hAnsi="Times New Roman" w:cs="Times New Roman"/>
          <w:i/>
        </w:rPr>
      </w:pPr>
    </w:p>
    <w:p w:rsidR="00F7088A" w:rsidRPr="00C01C45" w:rsidRDefault="00F7088A" w:rsidP="00F7088A">
      <w:pPr>
        <w:pStyle w:val="NoSpacing"/>
        <w:jc w:val="both"/>
        <w:rPr>
          <w:rFonts w:ascii="Times New Roman" w:hAnsi="Times New Roman" w:cs="Times New Roman"/>
          <w:i/>
        </w:rPr>
      </w:pPr>
      <w:r w:rsidRPr="00C01C45">
        <w:rPr>
          <w:rFonts w:ascii="Times New Roman" w:hAnsi="Times New Roman" w:cs="Times New Roman"/>
          <w:i/>
        </w:rPr>
        <w:t xml:space="preserve">Keywords:rural government officials, </w:t>
      </w:r>
      <w:r w:rsidR="00260421">
        <w:rPr>
          <w:rFonts w:ascii="Times New Roman" w:hAnsi="Times New Roman" w:cs="Times New Roman"/>
          <w:i/>
        </w:rPr>
        <w:t>cap</w:t>
      </w:r>
      <w:r w:rsidR="00337A2F" w:rsidRPr="00C01C45">
        <w:rPr>
          <w:rFonts w:ascii="Times New Roman" w:hAnsi="Times New Roman" w:cs="Times New Roman"/>
          <w:i/>
        </w:rPr>
        <w:t xml:space="preserve">ability, </w:t>
      </w:r>
      <w:r w:rsidRPr="00C01C45">
        <w:rPr>
          <w:rFonts w:ascii="Times New Roman" w:hAnsi="Times New Roman" w:cs="Times New Roman"/>
          <w:i/>
        </w:rPr>
        <w:t>village financial management</w:t>
      </w:r>
    </w:p>
    <w:p w:rsidR="00F7088A" w:rsidRPr="00C01C45" w:rsidRDefault="00F7088A" w:rsidP="00F7088A">
      <w:pPr>
        <w:pStyle w:val="NoSpacing"/>
        <w:jc w:val="both"/>
        <w:rPr>
          <w:rFonts w:ascii="Times New Roman" w:hAnsi="Times New Roman" w:cs="Times New Roman"/>
          <w:i/>
        </w:rPr>
      </w:pPr>
    </w:p>
    <w:p w:rsidR="00F7088A" w:rsidRPr="00C01C45" w:rsidRDefault="00F7088A" w:rsidP="00F7088A">
      <w:pPr>
        <w:pStyle w:val="NoSpacing"/>
        <w:jc w:val="both"/>
        <w:rPr>
          <w:rFonts w:ascii="Times New Roman" w:hAnsi="Times New Roman" w:cs="Times New Roman"/>
          <w:i/>
        </w:rPr>
      </w:pPr>
    </w:p>
    <w:p w:rsidR="00F7088A" w:rsidRPr="00C01C45" w:rsidRDefault="00F7088A" w:rsidP="00F7088A">
      <w:pPr>
        <w:pStyle w:val="NoSpacing"/>
        <w:jc w:val="both"/>
        <w:rPr>
          <w:rFonts w:ascii="Times New Roman" w:hAnsi="Times New Roman" w:cs="Times New Roman"/>
          <w:b/>
        </w:rPr>
      </w:pPr>
      <w:r w:rsidRPr="00C01C45">
        <w:rPr>
          <w:rFonts w:ascii="Times New Roman" w:hAnsi="Times New Roman" w:cs="Times New Roman"/>
          <w:b/>
        </w:rPr>
        <w:t>ABSTRAK</w:t>
      </w:r>
    </w:p>
    <w:p w:rsidR="00F7088A" w:rsidRPr="00C01C45" w:rsidRDefault="00F7088A" w:rsidP="00F7088A">
      <w:pPr>
        <w:pStyle w:val="NoSpacing"/>
        <w:jc w:val="both"/>
        <w:rPr>
          <w:rFonts w:ascii="Times New Roman" w:hAnsi="Times New Roman" w:cs="Times New Roman"/>
        </w:rPr>
      </w:pPr>
    </w:p>
    <w:p w:rsidR="004622D3" w:rsidRPr="0028159F" w:rsidRDefault="004622D3" w:rsidP="004622D3">
      <w:pPr>
        <w:jc w:val="both"/>
        <w:rPr>
          <w:rFonts w:ascii="Times New Roman" w:hAnsi="Times New Roman"/>
          <w:sz w:val="20"/>
          <w:szCs w:val="20"/>
        </w:rPr>
      </w:pPr>
      <w:r w:rsidRPr="0028159F">
        <w:rPr>
          <w:rFonts w:ascii="Times New Roman" w:hAnsi="Times New Roman"/>
          <w:sz w:val="20"/>
          <w:szCs w:val="20"/>
        </w:rPr>
        <w:t xml:space="preserve">Kemampuan aparat pemerintah desa memiliki perananan penting dalam keefektifan </w:t>
      </w:r>
      <w:r w:rsidRPr="0028159F">
        <w:rPr>
          <w:rFonts w:ascii="Times New Roman" w:hAnsi="Times New Roman"/>
          <w:spacing w:val="-4"/>
          <w:sz w:val="20"/>
          <w:szCs w:val="20"/>
        </w:rPr>
        <w:t>pengelolaan keuangan desa</w:t>
      </w:r>
      <w:r w:rsidRPr="0028159F">
        <w:rPr>
          <w:rFonts w:ascii="Times New Roman" w:hAnsi="Times New Roman"/>
          <w:sz w:val="20"/>
          <w:szCs w:val="20"/>
        </w:rPr>
        <w:t xml:space="preserve">. Penelitian ini bertujuan untuk menganalisis kemampuan aparat pemerintah desa, menganalisis keefektifan pengelolaan keuangan desa dan menganalisis hubungan kemampuan aparat pemerintah desa terhadap efektivitas </w:t>
      </w:r>
      <w:r w:rsidRPr="0028159F">
        <w:rPr>
          <w:rFonts w:ascii="Times New Roman" w:hAnsi="Times New Roman"/>
          <w:spacing w:val="2"/>
          <w:sz w:val="20"/>
          <w:szCs w:val="20"/>
        </w:rPr>
        <w:t xml:space="preserve">pengelolaan keuangan </w:t>
      </w:r>
      <w:r w:rsidRPr="0028159F">
        <w:rPr>
          <w:rFonts w:ascii="Times New Roman" w:hAnsi="Times New Roman"/>
          <w:spacing w:val="6"/>
          <w:sz w:val="20"/>
          <w:szCs w:val="20"/>
        </w:rPr>
        <w:t>desa di</w:t>
      </w:r>
      <w:r w:rsidRPr="0028159F">
        <w:rPr>
          <w:rFonts w:ascii="Times New Roman" w:hAnsi="Times New Roman"/>
          <w:spacing w:val="2"/>
          <w:sz w:val="20"/>
          <w:szCs w:val="20"/>
        </w:rPr>
        <w:t xml:space="preserve"> dua desa</w:t>
      </w:r>
      <w:r w:rsidRPr="0028159F">
        <w:rPr>
          <w:rFonts w:ascii="Times New Roman" w:hAnsi="Times New Roman"/>
          <w:sz w:val="20"/>
          <w:szCs w:val="20"/>
        </w:rPr>
        <w:t xml:space="preserve">, yaitu Desa Bringinwareng dan </w:t>
      </w:r>
      <w:r w:rsidRPr="0028159F">
        <w:rPr>
          <w:rFonts w:ascii="Times New Roman" w:hAnsi="Times New Roman"/>
          <w:spacing w:val="4"/>
          <w:sz w:val="20"/>
          <w:szCs w:val="20"/>
        </w:rPr>
        <w:t xml:space="preserve">Desa Guyangan. </w:t>
      </w:r>
      <w:r w:rsidRPr="0028159F">
        <w:rPr>
          <w:rFonts w:ascii="Times New Roman" w:hAnsi="Times New Roman"/>
          <w:sz w:val="20"/>
          <w:szCs w:val="20"/>
        </w:rPr>
        <w:t>Hasil penelitian menunjukkan ada keragaman kemampuan aparat pemerintah desa. Desa Bringinwareng (pengelolaan keuangan baik) memiliki kemampuan aparat yang baik dibandingkan Desa Guyangan (pengelolaan keuangan kurang baik) yang memiliki kemampuan aparat pada tingkat sedang. Tingkat efektivitas pengelolaan keuangan Desa Bringinwareng lebih baik, karena transparansi, akuntabilitas, partisipatif, dan rasio efektivitas keuangan desa cenderung tinggi. Berbeda dengan Desa Guyangan yang memiliki efektivitas sedang karena transparansi yang</w:t>
      </w:r>
      <w:bookmarkStart w:id="0" w:name="_GoBack"/>
      <w:bookmarkEnd w:id="0"/>
      <w:r w:rsidRPr="0028159F">
        <w:rPr>
          <w:rFonts w:ascii="Times New Roman" w:hAnsi="Times New Roman"/>
          <w:sz w:val="20"/>
          <w:szCs w:val="20"/>
        </w:rPr>
        <w:t xml:space="preserve"> rendah, akuntabilitas dan partisipatif yang sedang, tetapi memiliki rasio efektivitas keuangan desa yang tinggi.  Berdasarkan hasil penelitian yang telah diuji secara statistik menunjukkan bahwa terdapat hubungan antara kemampuan aparat pemerintah dengan efektivitas </w:t>
      </w:r>
      <w:r w:rsidRPr="0028159F">
        <w:rPr>
          <w:rFonts w:ascii="Times New Roman" w:hAnsi="Times New Roman"/>
          <w:spacing w:val="6"/>
          <w:sz w:val="20"/>
          <w:szCs w:val="20"/>
        </w:rPr>
        <w:t>pengelolaan keuangan desa, baik di Desa Bringinwareng maupun di Desa Guyangan</w:t>
      </w:r>
      <w:r w:rsidRPr="0028159F">
        <w:rPr>
          <w:rFonts w:ascii="Times New Roman" w:hAnsi="Times New Roman"/>
          <w:sz w:val="20"/>
          <w:szCs w:val="20"/>
        </w:rPr>
        <w:t>.</w:t>
      </w:r>
    </w:p>
    <w:p w:rsidR="00F7088A" w:rsidRPr="00C01C45" w:rsidRDefault="00F7088A" w:rsidP="00F7088A">
      <w:pPr>
        <w:pStyle w:val="NoSpacing"/>
        <w:jc w:val="both"/>
        <w:rPr>
          <w:rFonts w:ascii="Times New Roman" w:hAnsi="Times New Roman" w:cs="Times New Roman"/>
        </w:rPr>
      </w:pPr>
    </w:p>
    <w:p w:rsidR="00F7088A" w:rsidRPr="00C01C45" w:rsidRDefault="00F7088A" w:rsidP="00F7088A">
      <w:pPr>
        <w:pStyle w:val="NoSpacing"/>
        <w:jc w:val="both"/>
        <w:rPr>
          <w:rFonts w:ascii="Times New Roman" w:hAnsi="Times New Roman" w:cs="Times New Roman"/>
        </w:rPr>
      </w:pPr>
      <w:r w:rsidRPr="00C01C45">
        <w:rPr>
          <w:rFonts w:ascii="Times New Roman" w:hAnsi="Times New Roman" w:cs="Times New Roman"/>
        </w:rPr>
        <w:t>Kata kunci: aparat pemerintah desa, kemampuan, pengelolaan keuangan desa</w:t>
      </w:r>
    </w:p>
    <w:p w:rsidR="00BB4F3D" w:rsidRPr="00C01C45" w:rsidRDefault="00BB4F3D" w:rsidP="00F7088A">
      <w:pPr>
        <w:pStyle w:val="NoSpacing"/>
        <w:jc w:val="both"/>
        <w:rPr>
          <w:rFonts w:ascii="Times New Roman" w:hAnsi="Times New Roman" w:cs="Times New Roman"/>
        </w:rPr>
      </w:pPr>
    </w:p>
    <w:p w:rsidR="00BB4F3D" w:rsidRPr="00C01C45" w:rsidRDefault="00BB4F3D" w:rsidP="00F7088A">
      <w:pPr>
        <w:pStyle w:val="NoSpacing"/>
        <w:jc w:val="both"/>
        <w:rPr>
          <w:rFonts w:ascii="Times New Roman" w:hAnsi="Times New Roman" w:cs="Times New Roman"/>
        </w:rPr>
      </w:pPr>
    </w:p>
    <w:p w:rsidR="00BB4F3D" w:rsidRPr="00C01C45" w:rsidRDefault="00BB4F3D" w:rsidP="00F7088A">
      <w:pPr>
        <w:pStyle w:val="NoSpacing"/>
        <w:jc w:val="both"/>
        <w:rPr>
          <w:rFonts w:ascii="Times New Roman" w:hAnsi="Times New Roman" w:cs="Times New Roman"/>
        </w:rPr>
        <w:sectPr w:rsidR="00BB4F3D" w:rsidRPr="00C01C45" w:rsidSect="00B64B5B">
          <w:pgSz w:w="11906" w:h="16838"/>
          <w:pgMar w:top="1701" w:right="1134" w:bottom="1701" w:left="1134" w:header="709" w:footer="709" w:gutter="0"/>
          <w:cols w:space="708"/>
          <w:docGrid w:linePitch="360"/>
        </w:sectPr>
      </w:pPr>
    </w:p>
    <w:p w:rsidR="00BB4F3D" w:rsidRPr="00C01C45" w:rsidRDefault="00BB4F3D" w:rsidP="00F7088A">
      <w:pPr>
        <w:pStyle w:val="NoSpacing"/>
        <w:jc w:val="both"/>
        <w:rPr>
          <w:rFonts w:ascii="Times New Roman" w:hAnsi="Times New Roman"/>
          <w:b/>
          <w:sz w:val="24"/>
          <w:szCs w:val="28"/>
        </w:rPr>
      </w:pPr>
      <w:r w:rsidRPr="00C01C45">
        <w:rPr>
          <w:rFonts w:ascii="Times New Roman" w:hAnsi="Times New Roman"/>
          <w:b/>
          <w:sz w:val="24"/>
          <w:szCs w:val="28"/>
        </w:rPr>
        <w:lastRenderedPageBreak/>
        <w:t>PENDAHULUAN</w:t>
      </w:r>
    </w:p>
    <w:p w:rsidR="00BB4F3D" w:rsidRPr="00C01C45" w:rsidRDefault="00BB4F3D" w:rsidP="00F7088A">
      <w:pPr>
        <w:pStyle w:val="NoSpacing"/>
        <w:jc w:val="both"/>
        <w:rPr>
          <w:rFonts w:ascii="Times New Roman" w:hAnsi="Times New Roman"/>
          <w:b/>
          <w:sz w:val="24"/>
          <w:szCs w:val="28"/>
        </w:rPr>
      </w:pPr>
    </w:p>
    <w:p w:rsidR="00BE43BA" w:rsidRDefault="00EE6BF8" w:rsidP="00EE6BF8">
      <w:pPr>
        <w:pStyle w:val="NoSpacing"/>
        <w:jc w:val="both"/>
        <w:rPr>
          <w:rFonts w:ascii="Times New Roman" w:hAnsi="Times New Roman" w:cs="Times New Roman"/>
        </w:rPr>
      </w:pPr>
      <w:r w:rsidRPr="00C01C45">
        <w:rPr>
          <w:rFonts w:ascii="Times New Roman" w:hAnsi="Times New Roman" w:cs="Times New Roman"/>
        </w:rPr>
        <w:t>Desa adalah tolok ukur pertama dalam melihat kemajuan suatu negara. Seringkali desa terbaikan oleh negara dan penyelenggaraan desa hanya terbatas pada perintah pemerintah pusat ataupun daerah. Adanya Undang-Undang No. 6 Tahun 2014 tentang Desa mulai memperlihatkan bahwa pemerintah telah memberikan perhatiannya kepada desa. Pemberian kewenangan pada desa juga memiliki arti bahwa seluruh penyelenggaraan pemerintah desa dilaksanakan oleh desa secara mandiri, sehingga dibutuhkan sinergi antar pemerintah desa</w:t>
      </w:r>
      <w:r w:rsidRPr="00C01C45">
        <w:rPr>
          <w:rStyle w:val="FootnoteReference"/>
          <w:rFonts w:ascii="Times New Roman" w:hAnsi="Times New Roman" w:cs="Times New Roman"/>
        </w:rPr>
        <w:footnoteReference w:id="1"/>
      </w:r>
      <w:r w:rsidRPr="00C01C45">
        <w:rPr>
          <w:rFonts w:ascii="Times New Roman" w:hAnsi="Times New Roman" w:cs="Times New Roman"/>
          <w:i/>
        </w:rPr>
        <w:t xml:space="preserve"> </w:t>
      </w:r>
      <w:r w:rsidRPr="00C01C45">
        <w:rPr>
          <w:rFonts w:ascii="Times New Roman" w:hAnsi="Times New Roman" w:cs="Times New Roman"/>
        </w:rPr>
        <w:t xml:space="preserve">dalam pengelolannya. </w:t>
      </w:r>
    </w:p>
    <w:p w:rsidR="00BE43BA" w:rsidRDefault="00BE43BA" w:rsidP="00EE6BF8">
      <w:pPr>
        <w:pStyle w:val="NoSpacing"/>
        <w:jc w:val="both"/>
        <w:rPr>
          <w:rFonts w:ascii="Times New Roman" w:hAnsi="Times New Roman" w:cs="Times New Roman"/>
        </w:rPr>
      </w:pPr>
    </w:p>
    <w:p w:rsidR="00EE6BF8" w:rsidRDefault="00EE6BF8" w:rsidP="00EE6BF8">
      <w:pPr>
        <w:pStyle w:val="NoSpacing"/>
        <w:jc w:val="both"/>
        <w:rPr>
          <w:rFonts w:ascii="Times New Roman" w:hAnsi="Times New Roman" w:cs="Times New Roman"/>
        </w:rPr>
      </w:pPr>
      <w:r w:rsidRPr="00C01C45">
        <w:rPr>
          <w:rFonts w:ascii="Times New Roman" w:hAnsi="Times New Roman" w:cs="Times New Roman"/>
        </w:rPr>
        <w:t>Selain itu melalui undang-undang desa ini pula digulirkan dana desa dengan jumlah yang berbeda dengan peraturan tahun-tahun sebelumnya. Peraturan Pemerintah (PP) No. 60 Tahun 2014 tentang Dana Desa menjelaskan bahwa pengalokasian dana desa dihitung berdasarkan jumlah desa dan dialokasikan dengan memperhatikan jumlah penduduk, angka kemiskinan, luas wilayah dan tingkat kesulitan geografis. Bergulirnya dana desa ini memang menjadi modal besar bagi desa untuk mengoptimalkan potensi dan menyejahterakan masyarakat, tetapi juga tantangan bagi pemerintah desa dalam pengelolaan keuangan desa serta pertanggungjawaban yang sesuai dengan undang-undang yang berlaku.</w:t>
      </w:r>
    </w:p>
    <w:p w:rsidR="00BE43BA" w:rsidRPr="00C01C45" w:rsidRDefault="00BE43BA" w:rsidP="00EE6BF8">
      <w:pPr>
        <w:pStyle w:val="NoSpacing"/>
        <w:jc w:val="both"/>
        <w:rPr>
          <w:rFonts w:ascii="Times New Roman" w:hAnsi="Times New Roman" w:cs="Times New Roman"/>
        </w:rPr>
      </w:pPr>
    </w:p>
    <w:p w:rsidR="00EE6BF8" w:rsidRPr="00C01C45" w:rsidRDefault="00EE6BF8" w:rsidP="00EE6BF8">
      <w:pPr>
        <w:pStyle w:val="NoSpacing"/>
        <w:jc w:val="both"/>
        <w:rPr>
          <w:rFonts w:ascii="Times New Roman" w:hAnsi="Times New Roman" w:cs="Times New Roman"/>
        </w:rPr>
      </w:pPr>
      <w:r w:rsidRPr="00C01C45">
        <w:rPr>
          <w:rFonts w:ascii="Times New Roman" w:hAnsi="Times New Roman" w:cs="Times New Roman"/>
        </w:rPr>
        <w:t xml:space="preserve">Pemerintah desa sebagai penyelenggara pemerintahan terdepan dalam pelaksanaan keuangan desa, maka diperlukan adanya kapasitas perangkat desa yang memadai. Wasistiono dan Tahir (2006) mengemukakan bahwa umumnya pemerintah desa memiliki kelemahan-kelemahan dalam hal berikut; (1) kualitas sumber daya manusia yang menjadi aparat desa masih rendah; (2) kebijakan atau peraturan-peraturan terkait pemerintahan desa masih belum sempurna; (3) kemampuan dalam hal perencanaan pembangunan di tingkat desa masih rendah; (4) terbatasnya sarana dan prasanana yang dapat menunjang operasional administrasi desa. Kelemahan ini merupakan suatu keterbatasan yang dapat </w:t>
      </w:r>
      <w:r w:rsidRPr="00C01C45">
        <w:rPr>
          <w:rFonts w:ascii="Times New Roman" w:hAnsi="Times New Roman" w:cs="Times New Roman"/>
        </w:rPr>
        <w:lastRenderedPageBreak/>
        <w:t>mengganggu efisiensi dan efektivitas dalam pelaksanaan pekerjaan. Selain itu, dapat pula menurunkan motivasi aparat desa sehingga pada akhirnya akan menghambat pencapaian tujuan pemerintah desa</w:t>
      </w:r>
    </w:p>
    <w:p w:rsidR="00EE6BF8" w:rsidRPr="00C01C45" w:rsidRDefault="00EE6BF8" w:rsidP="00EE6BF8">
      <w:pPr>
        <w:pStyle w:val="NoSpacing"/>
        <w:ind w:firstLine="567"/>
        <w:jc w:val="both"/>
        <w:rPr>
          <w:rFonts w:ascii="Times New Roman" w:hAnsi="Times New Roman" w:cs="Times New Roman"/>
        </w:rPr>
      </w:pPr>
    </w:p>
    <w:p w:rsidR="00EE6BF8" w:rsidRPr="00C01C45" w:rsidRDefault="00EE6BF8" w:rsidP="00EE6BF8">
      <w:pPr>
        <w:pStyle w:val="NoSpacing"/>
        <w:jc w:val="both"/>
        <w:rPr>
          <w:rFonts w:ascii="Times New Roman" w:hAnsi="Times New Roman" w:cs="Times New Roman"/>
        </w:rPr>
      </w:pPr>
      <w:r w:rsidRPr="00C01C45">
        <w:rPr>
          <w:rFonts w:ascii="Times New Roman" w:hAnsi="Times New Roman" w:cs="Times New Roman"/>
        </w:rPr>
        <w:t>Kecamatan Winong merupakan salah satu kecamatan yang berada di Kabupaten Pati yang terdiri dari 30 Desa yang penyelenggaraan pemerintahannya di</w:t>
      </w:r>
      <w:r w:rsidR="002579D1" w:rsidRPr="00C01C45">
        <w:rPr>
          <w:rFonts w:ascii="Times New Roman" w:hAnsi="Times New Roman" w:cs="Times New Roman"/>
        </w:rPr>
        <w:t>laksanakan oleh pemerintah desa</w:t>
      </w:r>
      <w:r w:rsidRPr="00C01C45">
        <w:rPr>
          <w:rFonts w:ascii="Times New Roman" w:hAnsi="Times New Roman" w:cs="Times New Roman"/>
        </w:rPr>
        <w:t xml:space="preserve">. Diantara 30 desa tersebut, dipilih 2 desa yang berbeda dalam pengelolaan keuangan desanya. Terdapat desa dengan kategori baik dan kurang baik dalam pengelolaan keuangan desa. Desa dengan kategori baik adalah Desa Bringinwareng, sedangkan desa dengan kategori kurang baik adalah Desa Guyangan. Pemerintah desa adalah </w:t>
      </w:r>
      <w:r w:rsidR="00BE43BA">
        <w:rPr>
          <w:rFonts w:ascii="Times New Roman" w:hAnsi="Times New Roman" w:cs="Times New Roman"/>
        </w:rPr>
        <w:t xml:space="preserve">penyelenggara pemerintahan desa </w:t>
      </w:r>
      <w:r w:rsidRPr="00C01C45">
        <w:rPr>
          <w:rFonts w:ascii="Times New Roman" w:hAnsi="Times New Roman" w:cs="Times New Roman"/>
        </w:rPr>
        <w:t>yang</w:t>
      </w:r>
      <w:r w:rsidR="00BE43BA">
        <w:rPr>
          <w:rFonts w:ascii="Times New Roman" w:hAnsi="Times New Roman" w:cs="Times New Roman"/>
        </w:rPr>
        <w:t xml:space="preserve"> </w:t>
      </w:r>
      <w:r w:rsidRPr="00C01C45">
        <w:rPr>
          <w:rFonts w:ascii="Times New Roman" w:hAnsi="Times New Roman" w:cs="Times New Roman"/>
        </w:rPr>
        <w:t>sesuai dengan Undang-Undang yang berlaku</w:t>
      </w:r>
      <w:r w:rsidR="00C56C56">
        <w:rPr>
          <w:rFonts w:ascii="Times New Roman" w:hAnsi="Times New Roman" w:cs="Times New Roman"/>
        </w:rPr>
        <w:t>, se</w:t>
      </w:r>
      <w:r w:rsidR="00C56C56" w:rsidRPr="00C01C45">
        <w:rPr>
          <w:rFonts w:ascii="Times New Roman" w:hAnsi="Times New Roman" w:cs="Times New Roman"/>
        </w:rPr>
        <w:t>h</w:t>
      </w:r>
      <w:r w:rsidR="00C56C56">
        <w:rPr>
          <w:rFonts w:ascii="Times New Roman" w:hAnsi="Times New Roman" w:cs="Times New Roman"/>
        </w:rPr>
        <w:t xml:space="preserve">ingga </w:t>
      </w:r>
      <w:r w:rsidRPr="00C01C45">
        <w:rPr>
          <w:rFonts w:ascii="Times New Roman" w:hAnsi="Times New Roman" w:cs="Times New Roman"/>
        </w:rPr>
        <w:t xml:space="preserve">membutuhkan kemampuan yang memadai. Oleh karena itu, menjadi penting dalam mengkaji hubungan antara kemampuan aparat pemerintah desa dengan efektivitas pengelolaan keuangan desa. </w:t>
      </w:r>
    </w:p>
    <w:p w:rsidR="00BB4F3D" w:rsidRPr="00C01C45" w:rsidRDefault="00BB4F3D" w:rsidP="00F7088A">
      <w:pPr>
        <w:pStyle w:val="NoSpacing"/>
        <w:jc w:val="both"/>
        <w:rPr>
          <w:rFonts w:ascii="Times New Roman" w:hAnsi="Times New Roman" w:cs="Times New Roman"/>
        </w:rPr>
      </w:pPr>
    </w:p>
    <w:p w:rsidR="002579D1" w:rsidRPr="00C01C45" w:rsidRDefault="002579D1" w:rsidP="00C56C56">
      <w:pPr>
        <w:pStyle w:val="NoSpacing"/>
        <w:jc w:val="both"/>
        <w:rPr>
          <w:rFonts w:ascii="Times New Roman" w:hAnsi="Times New Roman" w:cs="Times New Roman"/>
          <w:sz w:val="24"/>
          <w:szCs w:val="24"/>
        </w:rPr>
      </w:pPr>
      <w:r w:rsidRPr="00C01C45">
        <w:rPr>
          <w:rFonts w:ascii="Times New Roman" w:hAnsi="Times New Roman" w:cs="Times New Roman"/>
        </w:rPr>
        <w:t>Rumusan masalah dalam penelitian ini adalah (1)</w:t>
      </w:r>
      <w:r w:rsidRPr="00C01C45">
        <w:rPr>
          <w:rFonts w:ascii="Times New Roman" w:hAnsi="Times New Roman" w:cs="Times New Roman"/>
          <w:b/>
          <w:sz w:val="24"/>
          <w:szCs w:val="24"/>
        </w:rPr>
        <w:t xml:space="preserve"> </w:t>
      </w:r>
      <w:r w:rsidRPr="00C01C45">
        <w:rPr>
          <w:rFonts w:ascii="Times New Roman" w:hAnsi="Times New Roman" w:cs="Times New Roman"/>
        </w:rPr>
        <w:t>Bagaimana kemampuan aparat pemerintah desa dalam mengelola keuangan desa? ; (2) Bagaimana efektivitas dalam pengelolaan keuangan desa? ; (3) Bagaimana hubungan kemampuan aparat pemerintah desa dengan efektivitas pengelolaan keuangan desa?</w:t>
      </w:r>
    </w:p>
    <w:p w:rsidR="002579D1" w:rsidRPr="00C01C45" w:rsidRDefault="002579D1" w:rsidP="00F7088A">
      <w:pPr>
        <w:pStyle w:val="NoSpacing"/>
        <w:jc w:val="both"/>
        <w:rPr>
          <w:rFonts w:ascii="Times New Roman" w:hAnsi="Times New Roman" w:cs="Times New Roman"/>
        </w:rPr>
      </w:pPr>
    </w:p>
    <w:p w:rsidR="0069687A" w:rsidRPr="00C01C45" w:rsidRDefault="0069687A" w:rsidP="0069687A">
      <w:pPr>
        <w:pStyle w:val="NoSpacing"/>
        <w:jc w:val="both"/>
        <w:rPr>
          <w:rFonts w:ascii="Times New Roman" w:hAnsi="Times New Roman" w:cs="Times New Roman"/>
        </w:rPr>
      </w:pPr>
      <w:r w:rsidRPr="00C01C45">
        <w:rPr>
          <w:rFonts w:ascii="Times New Roman" w:hAnsi="Times New Roman"/>
        </w:rPr>
        <w:t>Tujuan dalam penelitian ini adala</w:t>
      </w:r>
      <w:r w:rsidRPr="00C01C45">
        <w:rPr>
          <w:rFonts w:ascii="Times New Roman" w:hAnsi="Times New Roman" w:cs="Times New Roman"/>
        </w:rPr>
        <w:t>h</w:t>
      </w:r>
      <w:r w:rsidRPr="00C01C45">
        <w:rPr>
          <w:rFonts w:ascii="Times New Roman" w:hAnsi="Times New Roman"/>
        </w:rPr>
        <w:t xml:space="preserve"> (1) </w:t>
      </w:r>
      <w:r w:rsidRPr="00C01C45">
        <w:rPr>
          <w:rFonts w:ascii="Times New Roman" w:hAnsi="Times New Roman" w:cs="Times New Roman"/>
        </w:rPr>
        <w:t>Menganalisis kemampuan aparat pemerintah desa dalam mengelola keuangan desa; (2) Menganalisis efektivitas pengelolaan keuangan desa; (3) Menganalisis hubungan antara kemampuan aparat pemerintah desa terhadap efektivitas pengelolaan keuangan desa.</w:t>
      </w:r>
    </w:p>
    <w:p w:rsidR="0069687A" w:rsidRPr="00C01C45" w:rsidRDefault="0069687A" w:rsidP="0069687A">
      <w:pPr>
        <w:pStyle w:val="NoSpacing"/>
        <w:jc w:val="both"/>
        <w:rPr>
          <w:rFonts w:ascii="Times New Roman" w:hAnsi="Times New Roman" w:cs="Times New Roman"/>
        </w:rPr>
      </w:pPr>
    </w:p>
    <w:p w:rsidR="00292659" w:rsidRPr="00C01C45" w:rsidRDefault="00292659" w:rsidP="0069687A">
      <w:pPr>
        <w:pStyle w:val="NoSpacing"/>
        <w:jc w:val="both"/>
        <w:rPr>
          <w:rFonts w:ascii="Times New Roman" w:hAnsi="Times New Roman" w:cs="Times New Roman"/>
        </w:rPr>
      </w:pPr>
    </w:p>
    <w:p w:rsidR="0069687A" w:rsidRPr="00C01C45" w:rsidRDefault="0069687A" w:rsidP="0069687A">
      <w:pPr>
        <w:pStyle w:val="NoSpacing"/>
        <w:jc w:val="both"/>
        <w:rPr>
          <w:rFonts w:ascii="Times New Roman" w:hAnsi="Times New Roman" w:cs="Times New Roman"/>
          <w:b/>
          <w:sz w:val="24"/>
          <w:szCs w:val="24"/>
        </w:rPr>
      </w:pPr>
      <w:r w:rsidRPr="00C01C45">
        <w:rPr>
          <w:rFonts w:ascii="Times New Roman" w:hAnsi="Times New Roman" w:cs="Times New Roman"/>
          <w:b/>
          <w:sz w:val="24"/>
          <w:szCs w:val="24"/>
        </w:rPr>
        <w:t>PENDEKATAN TEORITIS</w:t>
      </w:r>
    </w:p>
    <w:p w:rsidR="00BE43BA" w:rsidRDefault="00BE43BA" w:rsidP="0069687A">
      <w:pPr>
        <w:pStyle w:val="NoSpacing"/>
        <w:jc w:val="both"/>
        <w:rPr>
          <w:rFonts w:ascii="Times New Roman" w:hAnsi="Times New Roman" w:cs="Times New Roman"/>
          <w:b/>
          <w:sz w:val="24"/>
          <w:szCs w:val="24"/>
        </w:rPr>
      </w:pPr>
    </w:p>
    <w:p w:rsidR="0069687A" w:rsidRPr="00C01C45" w:rsidRDefault="002E5A6A" w:rsidP="0069687A">
      <w:pPr>
        <w:pStyle w:val="NoSpacing"/>
        <w:jc w:val="both"/>
        <w:rPr>
          <w:rFonts w:ascii="Times New Roman" w:hAnsi="Times New Roman" w:cs="Times New Roman"/>
        </w:rPr>
      </w:pPr>
      <w:r w:rsidRPr="00C01C45">
        <w:rPr>
          <w:rFonts w:ascii="Times New Roman" w:hAnsi="Times New Roman" w:cs="Times New Roman"/>
        </w:rPr>
        <w:t xml:space="preserve">Pemerintah desa merupakan unsur penyelenggara pemerintahan desa yang terdiri dari kepala desa dan perangkat desa sebagai unsur pembantu. </w:t>
      </w:r>
      <w:r w:rsidRPr="00C01C45">
        <w:rPr>
          <w:rFonts w:ascii="Times New Roman" w:hAnsi="Times New Roman" w:cs="Times New Roman"/>
        </w:rPr>
        <w:lastRenderedPageBreak/>
        <w:t>Pemerintah desa sebagai suatu organisasi harus memperhatikan sumber daya manusia (SDM), karena SDM mempunyai peranan yang penting.  Kepala desa dan perangkat desa yang merupakan bagian dari organisasi pemerintah desa</w:t>
      </w:r>
      <w:r w:rsidR="00DB0EBD">
        <w:rPr>
          <w:rFonts w:ascii="Times New Roman" w:hAnsi="Times New Roman" w:cs="Times New Roman"/>
        </w:rPr>
        <w:t xml:space="preserve"> yang</w:t>
      </w:r>
      <w:r w:rsidRPr="00C01C45">
        <w:rPr>
          <w:rFonts w:ascii="Times New Roman" w:hAnsi="Times New Roman" w:cs="Times New Roman"/>
        </w:rPr>
        <w:t xml:space="preserve"> membutuhkan kemampuan yang memadai dalam menjalankan tugasnya agar sesuai dengan tujuan pemerintah desa. Kemampuan menurut Hersey dan Blanchard (1986) menyatakan bahwa kemampuan kerja merupakan sebuah kondisi pada seseorang agar dapat berdaya guna dan berhasil dalam melaksanakan pekerjaan sesuai bidangnya.</w:t>
      </w:r>
    </w:p>
    <w:p w:rsidR="002E5A6A" w:rsidRPr="00C01C45" w:rsidRDefault="002E5A6A" w:rsidP="0069687A">
      <w:pPr>
        <w:pStyle w:val="NoSpacing"/>
        <w:jc w:val="both"/>
        <w:rPr>
          <w:rFonts w:ascii="Times New Roman" w:hAnsi="Times New Roman" w:cs="Times New Roman"/>
        </w:rPr>
      </w:pPr>
    </w:p>
    <w:p w:rsidR="0030611E" w:rsidRPr="00C01C45" w:rsidRDefault="0030611E" w:rsidP="0030611E">
      <w:pPr>
        <w:pStyle w:val="NoSpacing"/>
        <w:jc w:val="both"/>
        <w:rPr>
          <w:rFonts w:ascii="Times New Roman" w:hAnsi="Times New Roman" w:cs="Times New Roman"/>
        </w:rPr>
      </w:pPr>
      <w:r w:rsidRPr="00C01C45">
        <w:rPr>
          <w:rFonts w:ascii="Times New Roman" w:hAnsi="Times New Roman" w:cs="Times New Roman"/>
        </w:rPr>
        <w:t>Berdasarkan definisi tersebut, kemampuan aparat pemerintah desa dalam pembangunan akan diukur menurut konsep Hersey dan Blanchard (1986). Terdapat 3 (tiga) kemampuan yang harus dimiliki aparat pemerintah desa dalam melaksanakan tugasnya, yaitu:</w:t>
      </w:r>
    </w:p>
    <w:p w:rsidR="0030611E" w:rsidRPr="00C01C45" w:rsidRDefault="0030611E" w:rsidP="0030611E">
      <w:pPr>
        <w:pStyle w:val="NoSpacing"/>
        <w:numPr>
          <w:ilvl w:val="0"/>
          <w:numId w:val="2"/>
        </w:numPr>
        <w:ind w:left="284" w:hanging="284"/>
        <w:jc w:val="both"/>
        <w:rPr>
          <w:rFonts w:ascii="Times New Roman" w:hAnsi="Times New Roman" w:cs="Times New Roman"/>
        </w:rPr>
      </w:pPr>
      <w:r w:rsidRPr="00C01C45">
        <w:rPr>
          <w:rFonts w:ascii="Times New Roman" w:hAnsi="Times New Roman" w:cs="Times New Roman"/>
        </w:rPr>
        <w:t>Kemampuan teknis</w:t>
      </w:r>
    </w:p>
    <w:p w:rsidR="0030611E" w:rsidRPr="00C01C45" w:rsidRDefault="0030611E" w:rsidP="0030611E">
      <w:pPr>
        <w:pStyle w:val="NoSpacing"/>
        <w:ind w:left="284"/>
        <w:jc w:val="both"/>
        <w:rPr>
          <w:rFonts w:ascii="Times New Roman" w:hAnsi="Times New Roman" w:cs="Times New Roman"/>
        </w:rPr>
      </w:pPr>
      <w:r w:rsidRPr="00C01C45">
        <w:rPr>
          <w:rFonts w:ascii="Times New Roman" w:hAnsi="Times New Roman" w:cs="Times New Roman"/>
        </w:rPr>
        <w:t xml:space="preserve">Kemampuan dalam menggunakan pengetahuan, metode, teknis dan peralatan yang diperlukan untuk melaksanakan pekerjaan tertentu yang diperoleh dari pengalaman, pendidikan dan pelatihan. Aparat pemerintah desa harus memiliki kemampuan teknis yang memadai, karena dalam konsep ini kemampuan teknis merupakan kemampuan yang paling mendasar yang harus dimiliki oleh pekerja. </w:t>
      </w:r>
    </w:p>
    <w:p w:rsidR="0030611E" w:rsidRPr="00C01C45" w:rsidRDefault="0030611E" w:rsidP="0030611E">
      <w:pPr>
        <w:pStyle w:val="NoSpacing"/>
        <w:numPr>
          <w:ilvl w:val="0"/>
          <w:numId w:val="2"/>
        </w:numPr>
        <w:ind w:left="284" w:hanging="284"/>
        <w:jc w:val="both"/>
        <w:rPr>
          <w:rFonts w:ascii="Times New Roman" w:hAnsi="Times New Roman" w:cs="Times New Roman"/>
        </w:rPr>
      </w:pPr>
      <w:r w:rsidRPr="00C01C45">
        <w:rPr>
          <w:rFonts w:ascii="Times New Roman" w:hAnsi="Times New Roman" w:cs="Times New Roman"/>
        </w:rPr>
        <w:t>Kemampuan sosial</w:t>
      </w:r>
    </w:p>
    <w:p w:rsidR="0030611E" w:rsidRPr="00C01C45" w:rsidRDefault="0030611E" w:rsidP="00DB0EBD">
      <w:pPr>
        <w:pStyle w:val="NoSpacing"/>
        <w:ind w:left="284"/>
        <w:jc w:val="both"/>
        <w:rPr>
          <w:rFonts w:ascii="Times New Roman" w:hAnsi="Times New Roman" w:cs="Times New Roman"/>
        </w:rPr>
      </w:pPr>
      <w:r w:rsidRPr="00C01C45">
        <w:rPr>
          <w:rFonts w:ascii="Times New Roman" w:hAnsi="Times New Roman" w:cs="Times New Roman"/>
        </w:rPr>
        <w:t>Kemampuan untuk berinteraksi secara efektif kepada orang-orang dan memberikan dukungan individu pada organisasi. Kemampuan sosial yang harus dimiliki oleh aparat pemerintah desa tidak hanya sebatas pada organisasi pemerintahanny</w:t>
      </w:r>
      <w:r w:rsidR="00DB0EBD">
        <w:rPr>
          <w:rFonts w:ascii="Times New Roman" w:hAnsi="Times New Roman" w:cs="Times New Roman"/>
        </w:rPr>
        <w:t>a namun juga kepada masyarakat.</w:t>
      </w:r>
    </w:p>
    <w:p w:rsidR="0030611E" w:rsidRPr="00C01C45" w:rsidRDefault="0030611E" w:rsidP="0030611E">
      <w:pPr>
        <w:pStyle w:val="NoSpacing"/>
        <w:numPr>
          <w:ilvl w:val="0"/>
          <w:numId w:val="2"/>
        </w:numPr>
        <w:ind w:left="284" w:hanging="284"/>
        <w:jc w:val="both"/>
        <w:rPr>
          <w:rFonts w:ascii="Times New Roman" w:hAnsi="Times New Roman" w:cs="Times New Roman"/>
        </w:rPr>
      </w:pPr>
      <w:r w:rsidRPr="00C01C45">
        <w:rPr>
          <w:rFonts w:ascii="Times New Roman" w:hAnsi="Times New Roman" w:cs="Times New Roman"/>
        </w:rPr>
        <w:t>Kemampuan konseptual</w:t>
      </w:r>
    </w:p>
    <w:p w:rsidR="0030611E" w:rsidRPr="00C01C45" w:rsidRDefault="0030611E" w:rsidP="0030611E">
      <w:pPr>
        <w:pStyle w:val="NoSpacing"/>
        <w:ind w:left="284"/>
        <w:jc w:val="both"/>
        <w:rPr>
          <w:rFonts w:ascii="Times New Roman" w:hAnsi="Times New Roman" w:cs="Times New Roman"/>
        </w:rPr>
      </w:pPr>
      <w:r w:rsidRPr="00C01C45">
        <w:rPr>
          <w:rFonts w:ascii="Times New Roman" w:hAnsi="Times New Roman" w:cs="Times New Roman"/>
        </w:rPr>
        <w:t xml:space="preserve">Kemampuan dalam memahami kompleksitas organisasi secara menyeluruh. Kemampuan ini juga didefinisikan sebagai kemampuan dalam menganalisis suatu permasalahan yang terjadi. Berdasarkan konsep ini, kemampuan konseptual merupakan kemampuan tertinggi yang biasanya dimiliki oleh seorang pemimpin dalam hal ini adalah kepala desa, namun tidak menutup kemungkinan desa dengan sumber daya  aparat yang baik memiliki aparatnya kemampuan konseptual yang baik. </w:t>
      </w:r>
    </w:p>
    <w:p w:rsidR="005F7449" w:rsidRPr="00C01C45" w:rsidRDefault="005F7449" w:rsidP="0030611E">
      <w:pPr>
        <w:pStyle w:val="NoSpacing"/>
        <w:ind w:left="284"/>
        <w:jc w:val="both"/>
        <w:rPr>
          <w:rFonts w:ascii="Times New Roman" w:hAnsi="Times New Roman" w:cs="Times New Roman"/>
        </w:rPr>
      </w:pPr>
    </w:p>
    <w:p w:rsidR="00292659" w:rsidRPr="00C01C45" w:rsidRDefault="00292659" w:rsidP="00292659">
      <w:pPr>
        <w:pStyle w:val="NoSpacing"/>
        <w:jc w:val="both"/>
        <w:rPr>
          <w:rFonts w:ascii="Times New Roman" w:hAnsi="Times New Roman"/>
        </w:rPr>
      </w:pPr>
      <w:r w:rsidRPr="00C01C45">
        <w:rPr>
          <w:rFonts w:ascii="Times New Roman" w:hAnsi="Times New Roman" w:cs="Times New Roman"/>
        </w:rPr>
        <w:t xml:space="preserve">Penyelenggaraan pemerintahan desa salah satunya adalah dalam pengelolaan keuangan desa. </w:t>
      </w:r>
      <w:r w:rsidRPr="00C01C45">
        <w:rPr>
          <w:rFonts w:ascii="Times New Roman" w:hAnsi="Times New Roman"/>
        </w:rPr>
        <w:t xml:space="preserve">Keuangan selalu berkaitan dengan beberapa </w:t>
      </w:r>
      <w:r w:rsidRPr="00C01C45">
        <w:rPr>
          <w:rFonts w:ascii="Times New Roman" w:hAnsi="Times New Roman"/>
        </w:rPr>
        <w:lastRenderedPageBreak/>
        <w:t xml:space="preserve">penyelewengan dana, sehingga perlu untuk mengetahui realisasi dana atau keuangan dari suatu kegiatan atau program. </w:t>
      </w:r>
      <w:r w:rsidR="006A4F82" w:rsidRPr="00C01C45">
        <w:rPr>
          <w:rFonts w:ascii="Times New Roman" w:hAnsi="Times New Roman"/>
        </w:rPr>
        <w:t>Ukuran tersebut dapat diketa</w:t>
      </w:r>
      <w:r w:rsidR="006A4F82" w:rsidRPr="00C01C45">
        <w:rPr>
          <w:rFonts w:ascii="Times New Roman" w:hAnsi="Times New Roman"/>
          <w:sz w:val="24"/>
          <w:szCs w:val="24"/>
        </w:rPr>
        <w:t xml:space="preserve">hui </w:t>
      </w:r>
      <w:r w:rsidR="00DB0EBD">
        <w:rPr>
          <w:rFonts w:ascii="Times New Roman" w:hAnsi="Times New Roman"/>
        </w:rPr>
        <w:t>melalui efektivitasnya pengelolannya.</w:t>
      </w:r>
      <w:r w:rsidR="006A4F82" w:rsidRPr="00C01C45">
        <w:rPr>
          <w:rFonts w:ascii="Times New Roman" w:hAnsi="Times New Roman"/>
          <w:sz w:val="24"/>
          <w:szCs w:val="24"/>
        </w:rPr>
        <w:t xml:space="preserve"> </w:t>
      </w:r>
      <w:r w:rsidRPr="00C01C45">
        <w:rPr>
          <w:rFonts w:ascii="Times New Roman" w:hAnsi="Times New Roman"/>
        </w:rPr>
        <w:t>Efektivitas pengelolaan keuangan desa dapat diukur melalui penerapan asas-asas pengelolaan keuangan desa, yaitu transparan, akuntabel, partisipatif dan rasio efektivitas. Rasio efektivitas sebagaimana dalam penelitian Yuniarti (2015) digunakan untuk menggambarkan kemampuan aparat pemerintah desa melalui data APBDesa, yaitu kemampuan aparat pemerintah desa dalam merealisasikan pendapatan asli desa dibandingkan dengan target yang ditetapkan. Kriteria ra</w:t>
      </w:r>
      <w:r w:rsidRPr="00C01C45">
        <w:rPr>
          <w:rFonts w:ascii="Times New Roman" w:hAnsi="Times New Roman"/>
          <w:lang w:val="en-US"/>
        </w:rPr>
        <w:t>s</w:t>
      </w:r>
      <w:r w:rsidRPr="00C01C45">
        <w:rPr>
          <w:rFonts w:ascii="Times New Roman" w:hAnsi="Times New Roman"/>
        </w:rPr>
        <w:t>io efektivitas didasarkan pada Kemendagri No. 690.900.327. Oleh karena itu, berdasarkan definisi yang telah diungkapkan sebelumnya, efektivitas pengelolaan keuangan desa adalah keuangan desa yang dikelola dengan hasil sesuai dengan sasaran atau tujuan yang telah ditetapkan sebelumnya.</w:t>
      </w:r>
    </w:p>
    <w:p w:rsidR="00400760" w:rsidRPr="00C01C45" w:rsidRDefault="00400760" w:rsidP="00292659">
      <w:pPr>
        <w:pStyle w:val="NoSpacing"/>
        <w:jc w:val="both"/>
        <w:rPr>
          <w:rFonts w:ascii="Times New Roman" w:hAnsi="Times New Roman"/>
        </w:rPr>
      </w:pPr>
    </w:p>
    <w:p w:rsidR="00400760" w:rsidRPr="00C01C45" w:rsidRDefault="00400760" w:rsidP="00292659">
      <w:pPr>
        <w:pStyle w:val="NoSpacing"/>
        <w:jc w:val="both"/>
        <w:rPr>
          <w:rFonts w:ascii="Times New Roman" w:hAnsi="Times New Roman"/>
        </w:rPr>
      </w:pPr>
    </w:p>
    <w:p w:rsidR="005F7449" w:rsidRPr="00C01C45" w:rsidRDefault="00400760" w:rsidP="00292659">
      <w:pPr>
        <w:pStyle w:val="NoSpacing"/>
        <w:jc w:val="both"/>
        <w:rPr>
          <w:rFonts w:ascii="Times New Roman" w:hAnsi="Times New Roman"/>
          <w:b/>
          <w:sz w:val="24"/>
          <w:szCs w:val="24"/>
        </w:rPr>
      </w:pPr>
      <w:r w:rsidRPr="00C01C45">
        <w:rPr>
          <w:rFonts w:ascii="Times New Roman" w:hAnsi="Times New Roman"/>
          <w:b/>
          <w:sz w:val="24"/>
          <w:szCs w:val="24"/>
        </w:rPr>
        <w:t>KERANGKA PEMIKIRAN</w:t>
      </w:r>
    </w:p>
    <w:p w:rsidR="00400760" w:rsidRPr="00C01C45" w:rsidRDefault="00400760" w:rsidP="00292659">
      <w:pPr>
        <w:pStyle w:val="NoSpacing"/>
        <w:jc w:val="both"/>
        <w:rPr>
          <w:rFonts w:ascii="Times New Roman" w:hAnsi="Times New Roman"/>
        </w:rPr>
      </w:pPr>
    </w:p>
    <w:p w:rsidR="00400760" w:rsidRPr="00C01C45" w:rsidRDefault="00400760" w:rsidP="00400760">
      <w:pPr>
        <w:adjustRightInd w:val="0"/>
        <w:spacing w:after="0" w:line="240" w:lineRule="auto"/>
        <w:jc w:val="both"/>
        <w:rPr>
          <w:rFonts w:ascii="Times New Roman" w:hAnsi="Times New Roman"/>
        </w:rPr>
      </w:pPr>
      <w:r w:rsidRPr="00C01C45">
        <w:rPr>
          <w:rFonts w:ascii="Times New Roman" w:hAnsi="Times New Roman"/>
        </w:rPr>
        <w:t>Kerangka penelitian ini menjelaskan menjelaskan dugaan penulis tentang hubungan kemampuan aparat pemerintah desa dengan efektivitas pengelolaan keuangan desa. Besarnya dana yang digulirkan pemerintah dari APBN di era ini merupakan sebuah tantangan bagi pemerintah desa untuk mengelolanya dengan baik. Pengelolaan tersebut dibutuhkan kesiapan serta kemampuan. Berdasarkan penelitian-penelitian sebelumnya yaitu oleh Asrori (2014) telah diketahui kemampuan atau kapasitas pemerintah desa dalam penyelen</w:t>
      </w:r>
      <w:r w:rsidR="00DB0EBD">
        <w:rPr>
          <w:rFonts w:ascii="Times New Roman" w:hAnsi="Times New Roman"/>
        </w:rPr>
        <w:t xml:space="preserve">ggaraan pemerintahan desa, yaitu </w:t>
      </w:r>
      <w:r w:rsidRPr="00C01C45">
        <w:rPr>
          <w:rFonts w:ascii="Times New Roman" w:hAnsi="Times New Roman"/>
        </w:rPr>
        <w:t xml:space="preserve"> kemampuan pemerintah desa dalam manajemen keuangan desa.  Terdapat pula penelitian mengenai efektivitas APBDesa oleh Yuniarti (2015). Kemudian Harits (2004) menyatakan bahwa efektivitas organisasi bergantung kepada kemampuan pejabat struktural, sehingga  penulis mencoba menduga hubungan kemampuan aparat pemerintah desa dengan efektivitas pengelolaan keuangan desa. </w:t>
      </w:r>
    </w:p>
    <w:p w:rsidR="00400760" w:rsidRPr="00C01C45" w:rsidRDefault="00400760" w:rsidP="00400760">
      <w:pPr>
        <w:adjustRightInd w:val="0"/>
        <w:spacing w:after="0" w:line="240" w:lineRule="auto"/>
        <w:jc w:val="both"/>
        <w:rPr>
          <w:rFonts w:ascii="Times New Roman" w:hAnsi="Times New Roman"/>
        </w:rPr>
      </w:pPr>
    </w:p>
    <w:p w:rsidR="00400760" w:rsidRDefault="00400760" w:rsidP="00400760">
      <w:pPr>
        <w:adjustRightInd w:val="0"/>
        <w:spacing w:after="0" w:line="240" w:lineRule="auto"/>
        <w:jc w:val="both"/>
        <w:rPr>
          <w:rFonts w:ascii="Times New Roman" w:hAnsi="Times New Roman"/>
        </w:rPr>
      </w:pPr>
      <w:r w:rsidRPr="00C01C45">
        <w:rPr>
          <w:rFonts w:ascii="Times New Roman" w:hAnsi="Times New Roman"/>
        </w:rPr>
        <w:t>Konsep Kemampuan yang digunakan dalam penelitian ini adalah Kemampuan menu</w:t>
      </w:r>
      <w:r w:rsidR="00DB0EBD">
        <w:rPr>
          <w:rFonts w:ascii="Times New Roman" w:hAnsi="Times New Roman"/>
        </w:rPr>
        <w:t xml:space="preserve">rut Hersey dan Blanchard (1986), </w:t>
      </w:r>
      <w:r w:rsidRPr="00C01C45">
        <w:rPr>
          <w:rFonts w:ascii="Times New Roman" w:hAnsi="Times New Roman"/>
        </w:rPr>
        <w:t xml:space="preserve">  kemampuan kerja</w:t>
      </w:r>
      <w:r w:rsidR="00DB0EBD">
        <w:rPr>
          <w:rFonts w:ascii="Times New Roman" w:hAnsi="Times New Roman"/>
        </w:rPr>
        <w:t xml:space="preserve"> adala</w:t>
      </w:r>
      <w:r w:rsidR="00DB0EBD" w:rsidRPr="00C01C45">
        <w:rPr>
          <w:rFonts w:ascii="Times New Roman" w:hAnsi="Times New Roman"/>
        </w:rPr>
        <w:t>h</w:t>
      </w:r>
      <w:r w:rsidRPr="00C01C45">
        <w:rPr>
          <w:rFonts w:ascii="Times New Roman" w:hAnsi="Times New Roman"/>
        </w:rPr>
        <w:t xml:space="preserve"> keadaan yang ada pada diri pekerja yang secara sungguh-sungguh berdaya guna dan berhasil dalam bekerja sesuai bidang pekerjaannya</w:t>
      </w:r>
      <w:r w:rsidR="00DB0EBD">
        <w:rPr>
          <w:rFonts w:ascii="Times New Roman" w:hAnsi="Times New Roman"/>
        </w:rPr>
        <w:t xml:space="preserve"> yang </w:t>
      </w:r>
      <w:r w:rsidRPr="00C01C45">
        <w:rPr>
          <w:rFonts w:ascii="Times New Roman" w:hAnsi="Times New Roman"/>
        </w:rPr>
        <w:t xml:space="preserve"> diukur </w:t>
      </w:r>
      <w:r w:rsidRPr="00C01C45">
        <w:rPr>
          <w:rFonts w:ascii="Times New Roman" w:hAnsi="Times New Roman"/>
        </w:rPr>
        <w:lastRenderedPageBreak/>
        <w:t>dengan tiga indika</w:t>
      </w:r>
      <w:r w:rsidR="00DB0EBD">
        <w:rPr>
          <w:rFonts w:ascii="Times New Roman" w:hAnsi="Times New Roman"/>
        </w:rPr>
        <w:t xml:space="preserve">tor yaitu; (1) kemampuan teknis; </w:t>
      </w:r>
      <w:r w:rsidRPr="00C01C45">
        <w:rPr>
          <w:rFonts w:ascii="Times New Roman" w:hAnsi="Times New Roman"/>
        </w:rPr>
        <w:t xml:space="preserve"> </w:t>
      </w:r>
      <w:r w:rsidR="00DB0EBD">
        <w:rPr>
          <w:rFonts w:ascii="Times New Roman" w:hAnsi="Times New Roman"/>
        </w:rPr>
        <w:t>(2)  kemampuan sosial; (3) kemampuan konseptual.</w:t>
      </w:r>
    </w:p>
    <w:p w:rsidR="00DB0EBD" w:rsidRPr="00C01C45" w:rsidRDefault="00DB0EBD" w:rsidP="00400760">
      <w:pPr>
        <w:adjustRightInd w:val="0"/>
        <w:spacing w:after="0" w:line="240" w:lineRule="auto"/>
        <w:jc w:val="both"/>
        <w:rPr>
          <w:rFonts w:ascii="Times New Roman" w:hAnsi="Times New Roman"/>
        </w:rPr>
      </w:pPr>
    </w:p>
    <w:p w:rsidR="00400760" w:rsidRPr="00C01C45" w:rsidRDefault="00400760" w:rsidP="00400760">
      <w:pPr>
        <w:adjustRightInd w:val="0"/>
        <w:spacing w:after="0" w:line="240" w:lineRule="auto"/>
        <w:jc w:val="both"/>
        <w:rPr>
          <w:rFonts w:ascii="Times New Roman" w:hAnsi="Times New Roman"/>
        </w:rPr>
      </w:pPr>
      <w:r w:rsidRPr="00C01C45">
        <w:rPr>
          <w:rFonts w:ascii="Times New Roman" w:hAnsi="Times New Roman"/>
        </w:rPr>
        <w:t xml:space="preserve">Kemampuan aparat pemerintah desa selalu dikaitkan dengan baik, buruk dan atau efektif tidaknya suatu pengelolaan keuangan desa.  Pengukuran efektivitas pengelolaan keuangan desa menggunakan asas-asas pengelolaan keuanan desa Permendagri No. 113 Tahun 2014 tentang Pengelolaan Keuangan Desa, yaitu transparan, akuntabel, partisipatif. Kemudian efektivitas pengelolaan keuangan desa ini juga diukur dari rasio efektivitas Kemendagri No. 690.900.327 Tahun 1996 tentang Pedoman Penilaian dan Kinerja Keuangan. </w:t>
      </w:r>
    </w:p>
    <w:p w:rsidR="00400760" w:rsidRPr="00C01C45" w:rsidRDefault="00400760" w:rsidP="00292659">
      <w:pPr>
        <w:pStyle w:val="NoSpacing"/>
        <w:jc w:val="both"/>
        <w:rPr>
          <w:rFonts w:ascii="Times New Roman" w:hAnsi="Times New Roman" w:cs="Times New Roman"/>
        </w:rPr>
      </w:pPr>
    </w:p>
    <w:p w:rsidR="00400760" w:rsidRPr="00C01C45" w:rsidRDefault="00DB0EBD" w:rsidP="00292659">
      <w:pPr>
        <w:pStyle w:val="NoSpacing"/>
        <w:jc w:val="both"/>
        <w:rPr>
          <w:rFonts w:ascii="Times New Roman" w:hAnsi="Times New Roman" w:cs="Times New Roman"/>
        </w:rPr>
      </w:pPr>
      <w:r w:rsidRPr="00C01C45">
        <w:rPr>
          <w:rFonts w:ascii="Times New Roman" w:hAnsi="Times New Roman" w:cs="Times New Roman"/>
          <w:noProof/>
          <w:lang w:eastAsia="id-ID"/>
        </w:rPr>
        <mc:AlternateContent>
          <mc:Choice Requires="wpg">
            <w:drawing>
              <wp:anchor distT="0" distB="0" distL="114300" distR="114300" simplePos="0" relativeHeight="251669504" behindDoc="0" locked="0" layoutInCell="1" allowOverlap="1" wp14:anchorId="34C66BE6" wp14:editId="3B261379">
                <wp:simplePos x="0" y="0"/>
                <wp:positionH relativeFrom="margin">
                  <wp:posOffset>61310</wp:posOffset>
                </wp:positionH>
                <wp:positionV relativeFrom="paragraph">
                  <wp:posOffset>113030</wp:posOffset>
                </wp:positionV>
                <wp:extent cx="2647950" cy="3181350"/>
                <wp:effectExtent l="0" t="0" r="19050" b="19050"/>
                <wp:wrapNone/>
                <wp:docPr id="5" name="Group 5"/>
                <wp:cNvGraphicFramePr/>
                <a:graphic xmlns:a="http://schemas.openxmlformats.org/drawingml/2006/main">
                  <a:graphicData uri="http://schemas.microsoft.com/office/word/2010/wordprocessingGroup">
                    <wpg:wgp>
                      <wpg:cNvGrpSpPr/>
                      <wpg:grpSpPr>
                        <a:xfrm>
                          <a:off x="0" y="0"/>
                          <a:ext cx="2647950" cy="3181350"/>
                          <a:chOff x="0" y="0"/>
                          <a:chExt cx="2647950" cy="3181350"/>
                        </a:xfrm>
                      </wpg:grpSpPr>
                      <wps:wsp>
                        <wps:cNvPr id="6" name="Text Box 6"/>
                        <wps:cNvSpPr txBox="1">
                          <a:spLocks/>
                        </wps:cNvSpPr>
                        <wps:spPr>
                          <a:xfrm>
                            <a:off x="0" y="0"/>
                            <a:ext cx="1304925" cy="3181350"/>
                          </a:xfrm>
                          <a:prstGeom prst="rect">
                            <a:avLst/>
                          </a:prstGeom>
                          <a:solidFill>
                            <a:sysClr val="window" lastClr="FFFFFF"/>
                          </a:solidFill>
                          <a:ln w="6350">
                            <a:solidFill>
                              <a:prstClr val="black"/>
                            </a:solidFill>
                          </a:ln>
                          <a:effectLst/>
                        </wps:spPr>
                        <wps:txbx>
                          <w:txbxContent>
                            <w:p w:rsidR="00DB0EBD" w:rsidRPr="00400760" w:rsidRDefault="00DB0EBD" w:rsidP="00DB0EBD">
                              <w:pPr>
                                <w:spacing w:line="240" w:lineRule="auto"/>
                                <w:rPr>
                                  <w:rFonts w:ascii="Times New Roman" w:hAnsi="Times New Roman"/>
                                  <w:sz w:val="16"/>
                                  <w:szCs w:val="16"/>
                                </w:rPr>
                              </w:pPr>
                              <w:r w:rsidRPr="00400760">
                                <w:rPr>
                                  <w:rFonts w:ascii="Times New Roman" w:hAnsi="Times New Roman"/>
                                  <w:sz w:val="16"/>
                                  <w:szCs w:val="16"/>
                                </w:rPr>
                                <w:t xml:space="preserve">Kemampuan Aparat Pemerintah Desa: </w:t>
                              </w:r>
                            </w:p>
                            <w:p w:rsidR="00DB0EBD" w:rsidRPr="00400760" w:rsidRDefault="00DB0EBD" w:rsidP="00DB0EBD">
                              <w:pPr>
                                <w:pStyle w:val="ListParagraph"/>
                                <w:numPr>
                                  <w:ilvl w:val="0"/>
                                  <w:numId w:val="3"/>
                                </w:numPr>
                                <w:ind w:left="284" w:hanging="284"/>
                                <w:rPr>
                                  <w:rFonts w:ascii="Times New Roman" w:hAnsi="Times New Roman"/>
                                  <w:sz w:val="16"/>
                                  <w:szCs w:val="16"/>
                                  <w:lang w:val="id-ID"/>
                                </w:rPr>
                              </w:pPr>
                              <w:r w:rsidRPr="00400760">
                                <w:rPr>
                                  <w:rFonts w:ascii="Times New Roman" w:hAnsi="Times New Roman"/>
                                  <w:sz w:val="16"/>
                                  <w:szCs w:val="16"/>
                                  <w:lang w:val="id-ID"/>
                                </w:rPr>
                                <w:t xml:space="preserve">Kemampuan </w:t>
                              </w:r>
                              <w:r w:rsidRPr="00400760">
                                <w:rPr>
                                  <w:rFonts w:ascii="Times New Roman" w:hAnsi="Times New Roman"/>
                                  <w:sz w:val="16"/>
                                  <w:szCs w:val="16"/>
                                </w:rPr>
                                <w:t>T</w:t>
                              </w:r>
                              <w:r w:rsidRPr="00400760">
                                <w:rPr>
                                  <w:rFonts w:ascii="Times New Roman" w:hAnsi="Times New Roman"/>
                                  <w:sz w:val="16"/>
                                  <w:szCs w:val="16"/>
                                  <w:lang w:val="id-ID"/>
                                </w:rPr>
                                <w:t>eknis</w:t>
                              </w:r>
                            </w:p>
                            <w:p w:rsidR="00DB0EBD" w:rsidRPr="00400760" w:rsidRDefault="00DB0EBD" w:rsidP="00DB0EBD">
                              <w:pPr>
                                <w:pStyle w:val="ListParagraph"/>
                                <w:numPr>
                                  <w:ilvl w:val="0"/>
                                  <w:numId w:val="4"/>
                                </w:numPr>
                                <w:ind w:left="426" w:hanging="142"/>
                                <w:rPr>
                                  <w:rFonts w:ascii="Times New Roman" w:hAnsi="Times New Roman"/>
                                  <w:sz w:val="16"/>
                                  <w:szCs w:val="16"/>
                                  <w:lang w:val="id-ID"/>
                                </w:rPr>
                              </w:pPr>
                              <w:r w:rsidRPr="00400760">
                                <w:rPr>
                                  <w:rFonts w:ascii="Times New Roman" w:hAnsi="Times New Roman"/>
                                  <w:sz w:val="16"/>
                                  <w:szCs w:val="16"/>
                                  <w:lang w:val="id-ID"/>
                                </w:rPr>
                                <w:t xml:space="preserve">Penguasaan peralatan kerja </w:t>
                              </w:r>
                            </w:p>
                            <w:p w:rsidR="00DB0EBD" w:rsidRPr="00400760" w:rsidRDefault="00DB0EBD" w:rsidP="00DB0EBD">
                              <w:pPr>
                                <w:pStyle w:val="ListParagraph"/>
                                <w:numPr>
                                  <w:ilvl w:val="0"/>
                                  <w:numId w:val="4"/>
                                </w:numPr>
                                <w:ind w:left="426" w:hanging="142"/>
                                <w:rPr>
                                  <w:rFonts w:ascii="Times New Roman" w:hAnsi="Times New Roman"/>
                                  <w:sz w:val="16"/>
                                  <w:szCs w:val="16"/>
                                  <w:lang w:val="id-ID"/>
                                </w:rPr>
                              </w:pPr>
                              <w:r w:rsidRPr="00400760">
                                <w:rPr>
                                  <w:rFonts w:ascii="Times New Roman" w:hAnsi="Times New Roman"/>
                                  <w:sz w:val="16"/>
                                  <w:szCs w:val="16"/>
                                  <w:lang w:val="id-ID"/>
                                </w:rPr>
                                <w:t>Penguasaan prosedur kerja</w:t>
                              </w:r>
                            </w:p>
                            <w:p w:rsidR="00DB0EBD" w:rsidRPr="00400760" w:rsidRDefault="00DB0EBD" w:rsidP="00DB0EBD">
                              <w:pPr>
                                <w:pStyle w:val="ListParagraph"/>
                                <w:numPr>
                                  <w:ilvl w:val="0"/>
                                  <w:numId w:val="4"/>
                                </w:numPr>
                                <w:ind w:left="426" w:hanging="142"/>
                                <w:jc w:val="left"/>
                                <w:rPr>
                                  <w:rFonts w:ascii="Times New Roman" w:hAnsi="Times New Roman"/>
                                  <w:sz w:val="16"/>
                                  <w:szCs w:val="16"/>
                                  <w:lang w:val="id-ID"/>
                                </w:rPr>
                              </w:pPr>
                              <w:r w:rsidRPr="00400760">
                                <w:rPr>
                                  <w:rFonts w:ascii="Times New Roman" w:hAnsi="Times New Roman"/>
                                  <w:sz w:val="16"/>
                                  <w:szCs w:val="16"/>
                                  <w:lang w:val="id-ID"/>
                                </w:rPr>
                                <w:t>Penguasaan dalam penanganan hambatan pekerjaan</w:t>
                              </w:r>
                            </w:p>
                            <w:p w:rsidR="00DB0EBD" w:rsidRPr="00400760" w:rsidRDefault="00DB0EBD" w:rsidP="00DB0EBD">
                              <w:pPr>
                                <w:pStyle w:val="ListParagraph"/>
                                <w:ind w:left="426"/>
                                <w:jc w:val="left"/>
                                <w:rPr>
                                  <w:rFonts w:ascii="Times New Roman" w:hAnsi="Times New Roman"/>
                                  <w:sz w:val="16"/>
                                  <w:szCs w:val="16"/>
                                  <w:lang w:val="id-ID"/>
                                </w:rPr>
                              </w:pPr>
                            </w:p>
                            <w:p w:rsidR="00DB0EBD" w:rsidRPr="00400760" w:rsidRDefault="00DB0EBD" w:rsidP="00DB0EBD">
                              <w:pPr>
                                <w:pStyle w:val="ListParagraph"/>
                                <w:numPr>
                                  <w:ilvl w:val="0"/>
                                  <w:numId w:val="3"/>
                                </w:numPr>
                                <w:ind w:left="284" w:hanging="284"/>
                                <w:rPr>
                                  <w:rFonts w:ascii="Times New Roman" w:hAnsi="Times New Roman"/>
                                  <w:sz w:val="16"/>
                                  <w:szCs w:val="16"/>
                                  <w:lang w:val="id-ID"/>
                                </w:rPr>
                              </w:pPr>
                              <w:r w:rsidRPr="00400760">
                                <w:rPr>
                                  <w:rFonts w:ascii="Times New Roman" w:hAnsi="Times New Roman"/>
                                  <w:sz w:val="16"/>
                                  <w:szCs w:val="16"/>
                                  <w:lang w:val="id-ID"/>
                                </w:rPr>
                                <w:t>Kemampuan Sosial</w:t>
                              </w:r>
                            </w:p>
                            <w:p w:rsidR="00DB0EBD" w:rsidRPr="00400760" w:rsidRDefault="00DB0EBD" w:rsidP="00DB0EBD">
                              <w:pPr>
                                <w:pStyle w:val="ListParagraph"/>
                                <w:numPr>
                                  <w:ilvl w:val="0"/>
                                  <w:numId w:val="5"/>
                                </w:numPr>
                                <w:ind w:left="461" w:hanging="187"/>
                                <w:rPr>
                                  <w:rFonts w:ascii="Times New Roman" w:hAnsi="Times New Roman"/>
                                  <w:sz w:val="16"/>
                                  <w:szCs w:val="16"/>
                                  <w:lang w:val="de-DE"/>
                                </w:rPr>
                              </w:pPr>
                              <w:r w:rsidRPr="00400760">
                                <w:rPr>
                                  <w:rFonts w:ascii="Times New Roman" w:hAnsi="Times New Roman"/>
                                  <w:sz w:val="16"/>
                                  <w:szCs w:val="16"/>
                                  <w:lang w:val="de-DE"/>
                                </w:rPr>
                                <w:t xml:space="preserve">Kerjasama </w:t>
                              </w:r>
                            </w:p>
                            <w:p w:rsidR="00DB0EBD" w:rsidRPr="00400760" w:rsidRDefault="00DB0EBD" w:rsidP="00DB0EBD">
                              <w:pPr>
                                <w:numPr>
                                  <w:ilvl w:val="0"/>
                                  <w:numId w:val="5"/>
                                </w:numPr>
                                <w:spacing w:after="0" w:line="240" w:lineRule="auto"/>
                                <w:ind w:left="461" w:hanging="187"/>
                                <w:rPr>
                                  <w:rFonts w:ascii="Times New Roman" w:hAnsi="Times New Roman"/>
                                  <w:sz w:val="16"/>
                                  <w:szCs w:val="16"/>
                                </w:rPr>
                              </w:pPr>
                              <w:r w:rsidRPr="00400760">
                                <w:rPr>
                                  <w:rFonts w:ascii="Times New Roman" w:hAnsi="Times New Roman"/>
                                  <w:sz w:val="16"/>
                                  <w:szCs w:val="16"/>
                                </w:rPr>
                                <w:t>Pelayanan kepada masyarakat</w:t>
                              </w:r>
                            </w:p>
                            <w:p w:rsidR="00DB0EBD" w:rsidRPr="00400760" w:rsidRDefault="00DB0EBD" w:rsidP="00DB0EBD">
                              <w:pPr>
                                <w:numPr>
                                  <w:ilvl w:val="0"/>
                                  <w:numId w:val="5"/>
                                </w:numPr>
                                <w:spacing w:after="0" w:line="240" w:lineRule="auto"/>
                                <w:ind w:left="450" w:hanging="180"/>
                                <w:jc w:val="both"/>
                                <w:rPr>
                                  <w:rFonts w:ascii="Times New Roman" w:hAnsi="Times New Roman"/>
                                  <w:sz w:val="16"/>
                                  <w:szCs w:val="16"/>
                                </w:rPr>
                              </w:pPr>
                              <w:r w:rsidRPr="00400760">
                                <w:rPr>
                                  <w:rFonts w:ascii="Times New Roman" w:hAnsi="Times New Roman"/>
                                  <w:sz w:val="16"/>
                                  <w:szCs w:val="16"/>
                                </w:rPr>
                                <w:t>Empati</w:t>
                              </w:r>
                            </w:p>
                            <w:p w:rsidR="00DB0EBD" w:rsidRPr="00400760" w:rsidRDefault="00DB0EBD" w:rsidP="00DB0EBD">
                              <w:pPr>
                                <w:spacing w:after="0" w:line="240" w:lineRule="auto"/>
                                <w:ind w:left="450"/>
                                <w:jc w:val="both"/>
                                <w:rPr>
                                  <w:rFonts w:ascii="Times New Roman" w:hAnsi="Times New Roman"/>
                                  <w:sz w:val="16"/>
                                  <w:szCs w:val="16"/>
                                </w:rPr>
                              </w:pPr>
                            </w:p>
                            <w:p w:rsidR="00DB0EBD" w:rsidRPr="00400760" w:rsidRDefault="00DB0EBD" w:rsidP="00DB0EBD">
                              <w:pPr>
                                <w:numPr>
                                  <w:ilvl w:val="0"/>
                                  <w:numId w:val="3"/>
                                </w:numPr>
                                <w:spacing w:after="0" w:line="240" w:lineRule="auto"/>
                                <w:ind w:left="270" w:hanging="270"/>
                                <w:jc w:val="both"/>
                                <w:rPr>
                                  <w:rFonts w:ascii="Times New Roman" w:hAnsi="Times New Roman"/>
                                  <w:sz w:val="16"/>
                                  <w:szCs w:val="16"/>
                                </w:rPr>
                              </w:pPr>
                              <w:r w:rsidRPr="00400760">
                                <w:rPr>
                                  <w:rFonts w:ascii="Times New Roman" w:hAnsi="Times New Roman"/>
                                  <w:sz w:val="16"/>
                                  <w:szCs w:val="16"/>
                                </w:rPr>
                                <w:t>Kemampuan Konseptual</w:t>
                              </w:r>
                            </w:p>
                            <w:p w:rsidR="00DB0EBD" w:rsidRPr="00400760" w:rsidRDefault="00DB0EBD" w:rsidP="00DB0EBD">
                              <w:pPr>
                                <w:numPr>
                                  <w:ilvl w:val="0"/>
                                  <w:numId w:val="6"/>
                                </w:numPr>
                                <w:spacing w:after="0" w:line="240" w:lineRule="auto"/>
                                <w:ind w:left="450" w:hanging="180"/>
                                <w:jc w:val="both"/>
                                <w:rPr>
                                  <w:rFonts w:ascii="Times New Roman" w:hAnsi="Times New Roman"/>
                                  <w:sz w:val="16"/>
                                  <w:szCs w:val="16"/>
                                </w:rPr>
                              </w:pPr>
                              <w:r w:rsidRPr="00400760">
                                <w:rPr>
                                  <w:rFonts w:ascii="Times New Roman" w:hAnsi="Times New Roman"/>
                                  <w:sz w:val="16"/>
                                  <w:szCs w:val="16"/>
                                </w:rPr>
                                <w:t>Penguasaan analisis</w:t>
                              </w:r>
                            </w:p>
                            <w:p w:rsidR="00DB0EBD" w:rsidRPr="00400760" w:rsidRDefault="00DB0EBD" w:rsidP="00DB0EBD">
                              <w:pPr>
                                <w:numPr>
                                  <w:ilvl w:val="0"/>
                                  <w:numId w:val="6"/>
                                </w:numPr>
                                <w:spacing w:after="0" w:line="240" w:lineRule="auto"/>
                                <w:ind w:left="450" w:hanging="180"/>
                                <w:rPr>
                                  <w:rFonts w:ascii="Times New Roman" w:hAnsi="Times New Roman"/>
                                  <w:sz w:val="16"/>
                                  <w:szCs w:val="16"/>
                                </w:rPr>
                              </w:pPr>
                              <w:r w:rsidRPr="00400760">
                                <w:rPr>
                                  <w:rFonts w:ascii="Times New Roman" w:hAnsi="Times New Roman"/>
                                  <w:sz w:val="16"/>
                                  <w:szCs w:val="16"/>
                                </w:rPr>
                                <w:t>Penguasaan dalam mengkoordinasikan aktivitas sesuai kebutuhan</w:t>
                              </w:r>
                            </w:p>
                            <w:p w:rsidR="00DB0EBD" w:rsidRPr="00612484" w:rsidRDefault="00DB0EBD" w:rsidP="00DB0EBD">
                              <w:pPr>
                                <w:pStyle w:val="ListParagraph"/>
                                <w:ind w:left="426"/>
                                <w:rPr>
                                  <w:rFonts w:ascii="Times New Roman" w:hAnsi="Times New Roman"/>
                                  <w:sz w:val="24"/>
                                  <w:szCs w:val="24"/>
                                  <w:lang w:val="id-ID"/>
                                </w:rPr>
                              </w:pPr>
                            </w:p>
                            <w:p w:rsidR="00DB0EBD" w:rsidRPr="00612484" w:rsidRDefault="00DB0EBD" w:rsidP="00DB0E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ight Arrow 7"/>
                        <wps:cNvSpPr/>
                        <wps:spPr>
                          <a:xfrm>
                            <a:off x="1323975" y="1476375"/>
                            <a:ext cx="142875"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a:spLocks/>
                        </wps:cNvSpPr>
                        <wps:spPr>
                          <a:xfrm>
                            <a:off x="1485900" y="1066800"/>
                            <a:ext cx="1162050" cy="1047750"/>
                          </a:xfrm>
                          <a:prstGeom prst="rect">
                            <a:avLst/>
                          </a:prstGeom>
                          <a:solidFill>
                            <a:sysClr val="window" lastClr="FFFFFF"/>
                          </a:solidFill>
                          <a:ln w="6350">
                            <a:solidFill>
                              <a:prstClr val="black"/>
                            </a:solidFill>
                          </a:ln>
                          <a:effectLst/>
                        </wps:spPr>
                        <wps:txbx>
                          <w:txbxContent>
                            <w:p w:rsidR="00DB0EBD" w:rsidRPr="00985F4F" w:rsidRDefault="00DB0EBD" w:rsidP="00DB0EBD">
                              <w:pPr>
                                <w:spacing w:line="240" w:lineRule="auto"/>
                                <w:rPr>
                                  <w:rFonts w:ascii="Times New Roman" w:hAnsi="Times New Roman"/>
                                  <w:sz w:val="16"/>
                                  <w:szCs w:val="16"/>
                                </w:rPr>
                              </w:pPr>
                              <w:r w:rsidRPr="00985F4F">
                                <w:rPr>
                                  <w:rFonts w:ascii="Times New Roman" w:hAnsi="Times New Roman"/>
                                  <w:sz w:val="16"/>
                                  <w:szCs w:val="16"/>
                                </w:rPr>
                                <w:t xml:space="preserve">Efektivitas </w:t>
                              </w:r>
                              <w:r w:rsidRPr="00985F4F">
                                <w:rPr>
                                  <w:rFonts w:ascii="Times New Roman" w:hAnsi="Times New Roman"/>
                                  <w:sz w:val="16"/>
                                  <w:szCs w:val="16"/>
                                </w:rPr>
                                <w:t>Pengelolaan Keuangan Desa:</w:t>
                              </w:r>
                            </w:p>
                            <w:p w:rsidR="00DB0EBD" w:rsidRPr="00985F4F" w:rsidRDefault="00DB0EBD" w:rsidP="00DB0EBD">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Transparan</w:t>
                              </w:r>
                            </w:p>
                            <w:p w:rsidR="00DB0EBD" w:rsidRPr="00985F4F" w:rsidRDefault="00DB0EBD" w:rsidP="00DB0EBD">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Akuntabel</w:t>
                              </w:r>
                            </w:p>
                            <w:p w:rsidR="00DB0EBD" w:rsidRPr="00985F4F" w:rsidRDefault="00DB0EBD" w:rsidP="00DB0EBD">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Partisipatif</w:t>
                              </w:r>
                            </w:p>
                            <w:p w:rsidR="00DB0EBD" w:rsidRPr="00985F4F" w:rsidRDefault="00DB0EBD" w:rsidP="00DB0EBD">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Rasio efektivitas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C66BE6" id="Group 5" o:spid="_x0000_s1026" style="position:absolute;left:0;text-align:left;margin-left:4.85pt;margin-top:8.9pt;width:208.5pt;height:250.5pt;z-index:251669504;mso-position-horizontal-relative:margin" coordsize="26479,3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">
                <v:shapetype id="_x0000_t202" coordsize="21600,21600" o:spt="202" path="m,l,21600r21600,l21600,xe">
                  <v:stroke joinstyle="miter"/>
                  <v:path gradientshapeok="t" o:connecttype="rect"/>
                </v:shapetype>
                <v:shape id="Text Box 6" o:spid="_x0000_s1027" type="#_x0000_t202" style="position:absolute;width:13049;height:3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VtsQA&#10;AADaAAAADwAAAGRycy9kb3ducmV2LnhtbESPQWvCQBSE7wX/w/IKvTWbtig2uooKpelJjAXx9sw+&#10;k5Ds25DdJvHfd4VCj8PMfMMs16NpRE+dqywreIliEMS51RUXCr6PH89zEM4ja2wsk4IbOVivJg9L&#10;TLQd+EB95gsRIOwSVFB63yZSurwkgy6yLXHwrrYz6IPsCqk7HALcNPI1jmfSYMVhocSWdiXldfZj&#10;FGz2X5fU5W/XXtc7+jxt2/r9PFXq6XHcLEB4Gv1/+K+dagUzuF8JN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kFbbEAAAA2gAAAA8AAAAAAAAAAAAAAAAAmAIAAGRycy9k&#10;b3ducmV2LnhtbFBLBQYAAAAABAAEAPUAAACJAwAAAAA=&#10;" fillcolor="window" strokeweight=".5pt">
                  <v:path arrowok="t"/>
                  <v:textbox>
                    <w:txbxContent>
                      <w:p w:rsidR="00DB0EBD" w:rsidRPr="00400760" w:rsidRDefault="00DB0EBD" w:rsidP="00DB0EBD">
                        <w:pPr>
                          <w:spacing w:line="240" w:lineRule="auto"/>
                          <w:rPr>
                            <w:rFonts w:ascii="Times New Roman" w:hAnsi="Times New Roman"/>
                            <w:sz w:val="16"/>
                            <w:szCs w:val="16"/>
                          </w:rPr>
                        </w:pPr>
                        <w:r w:rsidRPr="00400760">
                          <w:rPr>
                            <w:rFonts w:ascii="Times New Roman" w:hAnsi="Times New Roman"/>
                            <w:sz w:val="16"/>
                            <w:szCs w:val="16"/>
                          </w:rPr>
                          <w:t xml:space="preserve">Kemampuan Aparat Pemerintah Desa: </w:t>
                        </w:r>
                      </w:p>
                      <w:p w:rsidR="00DB0EBD" w:rsidRPr="00400760" w:rsidRDefault="00DB0EBD" w:rsidP="00DB0EBD">
                        <w:pPr>
                          <w:pStyle w:val="ListParagraph"/>
                          <w:numPr>
                            <w:ilvl w:val="0"/>
                            <w:numId w:val="3"/>
                          </w:numPr>
                          <w:ind w:left="284" w:hanging="284"/>
                          <w:rPr>
                            <w:rFonts w:ascii="Times New Roman" w:hAnsi="Times New Roman"/>
                            <w:sz w:val="16"/>
                            <w:szCs w:val="16"/>
                            <w:lang w:val="id-ID"/>
                          </w:rPr>
                        </w:pPr>
                        <w:r w:rsidRPr="00400760">
                          <w:rPr>
                            <w:rFonts w:ascii="Times New Roman" w:hAnsi="Times New Roman"/>
                            <w:sz w:val="16"/>
                            <w:szCs w:val="16"/>
                            <w:lang w:val="id-ID"/>
                          </w:rPr>
                          <w:t xml:space="preserve">Kemampuan </w:t>
                        </w:r>
                        <w:r w:rsidRPr="00400760">
                          <w:rPr>
                            <w:rFonts w:ascii="Times New Roman" w:hAnsi="Times New Roman"/>
                            <w:sz w:val="16"/>
                            <w:szCs w:val="16"/>
                          </w:rPr>
                          <w:t>T</w:t>
                        </w:r>
                        <w:r w:rsidRPr="00400760">
                          <w:rPr>
                            <w:rFonts w:ascii="Times New Roman" w:hAnsi="Times New Roman"/>
                            <w:sz w:val="16"/>
                            <w:szCs w:val="16"/>
                            <w:lang w:val="id-ID"/>
                          </w:rPr>
                          <w:t>eknis</w:t>
                        </w:r>
                      </w:p>
                      <w:p w:rsidR="00DB0EBD" w:rsidRPr="00400760" w:rsidRDefault="00DB0EBD" w:rsidP="00DB0EBD">
                        <w:pPr>
                          <w:pStyle w:val="ListParagraph"/>
                          <w:numPr>
                            <w:ilvl w:val="0"/>
                            <w:numId w:val="4"/>
                          </w:numPr>
                          <w:ind w:left="426" w:hanging="142"/>
                          <w:rPr>
                            <w:rFonts w:ascii="Times New Roman" w:hAnsi="Times New Roman"/>
                            <w:sz w:val="16"/>
                            <w:szCs w:val="16"/>
                            <w:lang w:val="id-ID"/>
                          </w:rPr>
                        </w:pPr>
                        <w:r w:rsidRPr="00400760">
                          <w:rPr>
                            <w:rFonts w:ascii="Times New Roman" w:hAnsi="Times New Roman"/>
                            <w:sz w:val="16"/>
                            <w:szCs w:val="16"/>
                            <w:lang w:val="id-ID"/>
                          </w:rPr>
                          <w:t xml:space="preserve">Penguasaan peralatan kerja </w:t>
                        </w:r>
                      </w:p>
                      <w:p w:rsidR="00DB0EBD" w:rsidRPr="00400760" w:rsidRDefault="00DB0EBD" w:rsidP="00DB0EBD">
                        <w:pPr>
                          <w:pStyle w:val="ListParagraph"/>
                          <w:numPr>
                            <w:ilvl w:val="0"/>
                            <w:numId w:val="4"/>
                          </w:numPr>
                          <w:ind w:left="426" w:hanging="142"/>
                          <w:rPr>
                            <w:rFonts w:ascii="Times New Roman" w:hAnsi="Times New Roman"/>
                            <w:sz w:val="16"/>
                            <w:szCs w:val="16"/>
                            <w:lang w:val="id-ID"/>
                          </w:rPr>
                        </w:pPr>
                        <w:r w:rsidRPr="00400760">
                          <w:rPr>
                            <w:rFonts w:ascii="Times New Roman" w:hAnsi="Times New Roman"/>
                            <w:sz w:val="16"/>
                            <w:szCs w:val="16"/>
                            <w:lang w:val="id-ID"/>
                          </w:rPr>
                          <w:t>Penguasaan prosedur kerja</w:t>
                        </w:r>
                      </w:p>
                      <w:p w:rsidR="00DB0EBD" w:rsidRPr="00400760" w:rsidRDefault="00DB0EBD" w:rsidP="00DB0EBD">
                        <w:pPr>
                          <w:pStyle w:val="ListParagraph"/>
                          <w:numPr>
                            <w:ilvl w:val="0"/>
                            <w:numId w:val="4"/>
                          </w:numPr>
                          <w:ind w:left="426" w:hanging="142"/>
                          <w:jc w:val="left"/>
                          <w:rPr>
                            <w:rFonts w:ascii="Times New Roman" w:hAnsi="Times New Roman"/>
                            <w:sz w:val="16"/>
                            <w:szCs w:val="16"/>
                            <w:lang w:val="id-ID"/>
                          </w:rPr>
                        </w:pPr>
                        <w:r w:rsidRPr="00400760">
                          <w:rPr>
                            <w:rFonts w:ascii="Times New Roman" w:hAnsi="Times New Roman"/>
                            <w:sz w:val="16"/>
                            <w:szCs w:val="16"/>
                            <w:lang w:val="id-ID"/>
                          </w:rPr>
                          <w:t>Penguasaan dalam penanganan hambatan pekerjaan</w:t>
                        </w:r>
                      </w:p>
                      <w:p w:rsidR="00DB0EBD" w:rsidRPr="00400760" w:rsidRDefault="00DB0EBD" w:rsidP="00DB0EBD">
                        <w:pPr>
                          <w:pStyle w:val="ListParagraph"/>
                          <w:ind w:left="426"/>
                          <w:jc w:val="left"/>
                          <w:rPr>
                            <w:rFonts w:ascii="Times New Roman" w:hAnsi="Times New Roman"/>
                            <w:sz w:val="16"/>
                            <w:szCs w:val="16"/>
                            <w:lang w:val="id-ID"/>
                          </w:rPr>
                        </w:pPr>
                      </w:p>
                      <w:p w:rsidR="00DB0EBD" w:rsidRPr="00400760" w:rsidRDefault="00DB0EBD" w:rsidP="00DB0EBD">
                        <w:pPr>
                          <w:pStyle w:val="ListParagraph"/>
                          <w:numPr>
                            <w:ilvl w:val="0"/>
                            <w:numId w:val="3"/>
                          </w:numPr>
                          <w:ind w:left="284" w:hanging="284"/>
                          <w:rPr>
                            <w:rFonts w:ascii="Times New Roman" w:hAnsi="Times New Roman"/>
                            <w:sz w:val="16"/>
                            <w:szCs w:val="16"/>
                            <w:lang w:val="id-ID"/>
                          </w:rPr>
                        </w:pPr>
                        <w:r w:rsidRPr="00400760">
                          <w:rPr>
                            <w:rFonts w:ascii="Times New Roman" w:hAnsi="Times New Roman"/>
                            <w:sz w:val="16"/>
                            <w:szCs w:val="16"/>
                            <w:lang w:val="id-ID"/>
                          </w:rPr>
                          <w:t>Kemampuan Sosial</w:t>
                        </w:r>
                      </w:p>
                      <w:p w:rsidR="00DB0EBD" w:rsidRPr="00400760" w:rsidRDefault="00DB0EBD" w:rsidP="00DB0EBD">
                        <w:pPr>
                          <w:pStyle w:val="ListParagraph"/>
                          <w:numPr>
                            <w:ilvl w:val="0"/>
                            <w:numId w:val="5"/>
                          </w:numPr>
                          <w:ind w:left="461" w:hanging="187"/>
                          <w:rPr>
                            <w:rFonts w:ascii="Times New Roman" w:hAnsi="Times New Roman"/>
                            <w:sz w:val="16"/>
                            <w:szCs w:val="16"/>
                            <w:lang w:val="de-DE"/>
                          </w:rPr>
                        </w:pPr>
                        <w:r w:rsidRPr="00400760">
                          <w:rPr>
                            <w:rFonts w:ascii="Times New Roman" w:hAnsi="Times New Roman"/>
                            <w:sz w:val="16"/>
                            <w:szCs w:val="16"/>
                            <w:lang w:val="de-DE"/>
                          </w:rPr>
                          <w:t xml:space="preserve">Kerjasama </w:t>
                        </w:r>
                      </w:p>
                      <w:p w:rsidR="00DB0EBD" w:rsidRPr="00400760" w:rsidRDefault="00DB0EBD" w:rsidP="00DB0EBD">
                        <w:pPr>
                          <w:numPr>
                            <w:ilvl w:val="0"/>
                            <w:numId w:val="5"/>
                          </w:numPr>
                          <w:spacing w:after="0" w:line="240" w:lineRule="auto"/>
                          <w:ind w:left="461" w:hanging="187"/>
                          <w:rPr>
                            <w:rFonts w:ascii="Times New Roman" w:hAnsi="Times New Roman"/>
                            <w:sz w:val="16"/>
                            <w:szCs w:val="16"/>
                          </w:rPr>
                        </w:pPr>
                        <w:r w:rsidRPr="00400760">
                          <w:rPr>
                            <w:rFonts w:ascii="Times New Roman" w:hAnsi="Times New Roman"/>
                            <w:sz w:val="16"/>
                            <w:szCs w:val="16"/>
                          </w:rPr>
                          <w:t>Pelayanan kepada masyarakat</w:t>
                        </w:r>
                      </w:p>
                      <w:p w:rsidR="00DB0EBD" w:rsidRPr="00400760" w:rsidRDefault="00DB0EBD" w:rsidP="00DB0EBD">
                        <w:pPr>
                          <w:numPr>
                            <w:ilvl w:val="0"/>
                            <w:numId w:val="5"/>
                          </w:numPr>
                          <w:spacing w:after="0" w:line="240" w:lineRule="auto"/>
                          <w:ind w:left="450" w:hanging="180"/>
                          <w:jc w:val="both"/>
                          <w:rPr>
                            <w:rFonts w:ascii="Times New Roman" w:hAnsi="Times New Roman"/>
                            <w:sz w:val="16"/>
                            <w:szCs w:val="16"/>
                          </w:rPr>
                        </w:pPr>
                        <w:r w:rsidRPr="00400760">
                          <w:rPr>
                            <w:rFonts w:ascii="Times New Roman" w:hAnsi="Times New Roman"/>
                            <w:sz w:val="16"/>
                            <w:szCs w:val="16"/>
                          </w:rPr>
                          <w:t>Empati</w:t>
                        </w:r>
                      </w:p>
                      <w:p w:rsidR="00DB0EBD" w:rsidRPr="00400760" w:rsidRDefault="00DB0EBD" w:rsidP="00DB0EBD">
                        <w:pPr>
                          <w:spacing w:after="0" w:line="240" w:lineRule="auto"/>
                          <w:ind w:left="450"/>
                          <w:jc w:val="both"/>
                          <w:rPr>
                            <w:rFonts w:ascii="Times New Roman" w:hAnsi="Times New Roman"/>
                            <w:sz w:val="16"/>
                            <w:szCs w:val="16"/>
                          </w:rPr>
                        </w:pPr>
                      </w:p>
                      <w:p w:rsidR="00DB0EBD" w:rsidRPr="00400760" w:rsidRDefault="00DB0EBD" w:rsidP="00DB0EBD">
                        <w:pPr>
                          <w:numPr>
                            <w:ilvl w:val="0"/>
                            <w:numId w:val="3"/>
                          </w:numPr>
                          <w:spacing w:after="0" w:line="240" w:lineRule="auto"/>
                          <w:ind w:left="270" w:hanging="270"/>
                          <w:jc w:val="both"/>
                          <w:rPr>
                            <w:rFonts w:ascii="Times New Roman" w:hAnsi="Times New Roman"/>
                            <w:sz w:val="16"/>
                            <w:szCs w:val="16"/>
                          </w:rPr>
                        </w:pPr>
                        <w:r w:rsidRPr="00400760">
                          <w:rPr>
                            <w:rFonts w:ascii="Times New Roman" w:hAnsi="Times New Roman"/>
                            <w:sz w:val="16"/>
                            <w:szCs w:val="16"/>
                          </w:rPr>
                          <w:t>Kemampuan Konseptual</w:t>
                        </w:r>
                      </w:p>
                      <w:p w:rsidR="00DB0EBD" w:rsidRPr="00400760" w:rsidRDefault="00DB0EBD" w:rsidP="00DB0EBD">
                        <w:pPr>
                          <w:numPr>
                            <w:ilvl w:val="0"/>
                            <w:numId w:val="6"/>
                          </w:numPr>
                          <w:spacing w:after="0" w:line="240" w:lineRule="auto"/>
                          <w:ind w:left="450" w:hanging="180"/>
                          <w:jc w:val="both"/>
                          <w:rPr>
                            <w:rFonts w:ascii="Times New Roman" w:hAnsi="Times New Roman"/>
                            <w:sz w:val="16"/>
                            <w:szCs w:val="16"/>
                          </w:rPr>
                        </w:pPr>
                        <w:r w:rsidRPr="00400760">
                          <w:rPr>
                            <w:rFonts w:ascii="Times New Roman" w:hAnsi="Times New Roman"/>
                            <w:sz w:val="16"/>
                            <w:szCs w:val="16"/>
                          </w:rPr>
                          <w:t>Penguasaan analisis</w:t>
                        </w:r>
                      </w:p>
                      <w:p w:rsidR="00DB0EBD" w:rsidRPr="00400760" w:rsidRDefault="00DB0EBD" w:rsidP="00DB0EBD">
                        <w:pPr>
                          <w:numPr>
                            <w:ilvl w:val="0"/>
                            <w:numId w:val="6"/>
                          </w:numPr>
                          <w:spacing w:after="0" w:line="240" w:lineRule="auto"/>
                          <w:ind w:left="450" w:hanging="180"/>
                          <w:rPr>
                            <w:rFonts w:ascii="Times New Roman" w:hAnsi="Times New Roman"/>
                            <w:sz w:val="16"/>
                            <w:szCs w:val="16"/>
                          </w:rPr>
                        </w:pPr>
                        <w:r w:rsidRPr="00400760">
                          <w:rPr>
                            <w:rFonts w:ascii="Times New Roman" w:hAnsi="Times New Roman"/>
                            <w:sz w:val="16"/>
                            <w:szCs w:val="16"/>
                          </w:rPr>
                          <w:t>Penguasaan dalam mengkoordinasikan aktivitas sesuai kebutuhan</w:t>
                        </w:r>
                      </w:p>
                      <w:p w:rsidR="00DB0EBD" w:rsidRPr="00612484" w:rsidRDefault="00DB0EBD" w:rsidP="00DB0EBD">
                        <w:pPr>
                          <w:pStyle w:val="ListParagraph"/>
                          <w:ind w:left="426"/>
                          <w:rPr>
                            <w:rFonts w:ascii="Times New Roman" w:hAnsi="Times New Roman"/>
                            <w:sz w:val="24"/>
                            <w:szCs w:val="24"/>
                            <w:lang w:val="id-ID"/>
                          </w:rPr>
                        </w:pPr>
                      </w:p>
                      <w:p w:rsidR="00DB0EBD" w:rsidRPr="00612484" w:rsidRDefault="00DB0EBD" w:rsidP="00DB0EBD"/>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8" type="#_x0000_t13" style="position:absolute;left:13239;top:14763;width:1429;height: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li8UA&#10;AADaAAAADwAAAGRycy9kb3ducmV2LnhtbESPT2vCQBTE7wW/w/KE3upGkVaiq6go7aW0/gHx9si+&#10;ZKPZtyG7TdJv3y0Uehxm5jfMYtXbSrTU+NKxgvEoAUGcOV1yoeB82j/NQPiArLFyTAq+ycNqOXhY&#10;YKpdxwdqj6EQEcI+RQUmhDqV0meGLPqRq4mjl7vGYoiyKaRusItwW8lJkjxLiyXHBYM1bQ1l9+OX&#10;VdBO6XLIX/NPPpnztXtf3ze3j51Sj8N+PQcRqA//4b/2m1bwAr9X4g2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7CWLxQAAANoAAAAPAAAAAAAAAAAAAAAAAJgCAABkcnMv&#10;ZG93bnJldi54bWxQSwUGAAAAAAQABAD1AAAAigMAAAAA&#10;" adj="12240" fillcolor="black [3200]" strokecolor="black [1600]" strokeweight="1pt"/>
                <v:shape id="Text Box 8" o:spid="_x0000_s1029" type="#_x0000_t202" style="position:absolute;left:14859;top:10668;width:11620;height:10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kX8AA&#10;AADaAAAADwAAAGRycy9kb3ducmV2LnhtbERPTYvCMBC9C/6HMMLeNNVF2e0aRQVRT2J3QbzNNmNb&#10;2kxKE2v99+YgeHy87/myM5VoqXGFZQXjUQSCOLW64EzB3+92+AXCeWSNlWVS8CAHy0W/N8dY2zuf&#10;qE18JkIIuxgV5N7XsZQuzcmgG9maOHBX2xj0ATaZ1A3eQ7ip5CSKZtJgwaEhx5o2OaVlcjMKVsfD&#10;/96ln9dWlxvandd1+X2ZKvUx6FY/IDx1/i1+ufdaQdgaroQb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ckX8AAAADaAAAADwAAAAAAAAAAAAAAAACYAgAAZHJzL2Rvd25y&#10;ZXYueG1sUEsFBgAAAAAEAAQA9QAAAIUDAAAAAA==&#10;" fillcolor="window" strokeweight=".5pt">
                  <v:path arrowok="t"/>
                  <v:textbox>
                    <w:txbxContent>
                      <w:p w:rsidR="00DB0EBD" w:rsidRPr="00985F4F" w:rsidRDefault="00DB0EBD" w:rsidP="00DB0EBD">
                        <w:pPr>
                          <w:spacing w:line="240" w:lineRule="auto"/>
                          <w:rPr>
                            <w:rFonts w:ascii="Times New Roman" w:hAnsi="Times New Roman"/>
                            <w:sz w:val="16"/>
                            <w:szCs w:val="16"/>
                          </w:rPr>
                        </w:pPr>
                        <w:r w:rsidRPr="00985F4F">
                          <w:rPr>
                            <w:rFonts w:ascii="Times New Roman" w:hAnsi="Times New Roman"/>
                            <w:sz w:val="16"/>
                            <w:szCs w:val="16"/>
                          </w:rPr>
                          <w:t xml:space="preserve">Efektivitas </w:t>
                        </w:r>
                        <w:r w:rsidRPr="00985F4F">
                          <w:rPr>
                            <w:rFonts w:ascii="Times New Roman" w:hAnsi="Times New Roman"/>
                            <w:sz w:val="16"/>
                            <w:szCs w:val="16"/>
                          </w:rPr>
                          <w:t>Pengelolaan Keuangan Desa:</w:t>
                        </w:r>
                      </w:p>
                      <w:p w:rsidR="00DB0EBD" w:rsidRPr="00985F4F" w:rsidRDefault="00DB0EBD" w:rsidP="00DB0EBD">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Transparan</w:t>
                        </w:r>
                      </w:p>
                      <w:p w:rsidR="00DB0EBD" w:rsidRPr="00985F4F" w:rsidRDefault="00DB0EBD" w:rsidP="00DB0EBD">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Akuntabel</w:t>
                        </w:r>
                      </w:p>
                      <w:p w:rsidR="00DB0EBD" w:rsidRPr="00985F4F" w:rsidRDefault="00DB0EBD" w:rsidP="00DB0EBD">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Partisipatif</w:t>
                        </w:r>
                      </w:p>
                      <w:p w:rsidR="00DB0EBD" w:rsidRPr="00985F4F" w:rsidRDefault="00DB0EBD" w:rsidP="00DB0EBD">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Rasio efektivitas</w:t>
                        </w:r>
                      </w:p>
                    </w:txbxContent>
                  </v:textbox>
                </v:shape>
                <w10:wrap anchorx="margin"/>
              </v:group>
            </w:pict>
          </mc:Fallback>
        </mc:AlternateContent>
      </w:r>
      <w:r w:rsidR="006C7A55" w:rsidRPr="00C01C45">
        <w:rPr>
          <w:rFonts w:ascii="Times New Roman" w:hAnsi="Times New Roman" w:cs="Times New Roman"/>
          <w:noProof/>
          <w:lang w:eastAsia="id-ID"/>
        </w:rPr>
        <mc:AlternateContent>
          <mc:Choice Requires="wpg">
            <w:drawing>
              <wp:anchor distT="0" distB="0" distL="114300" distR="114300" simplePos="0" relativeHeight="251667456" behindDoc="0" locked="0" layoutInCell="1" allowOverlap="1" wp14:anchorId="2BC0E663" wp14:editId="22533018">
                <wp:simplePos x="0" y="0"/>
                <wp:positionH relativeFrom="column">
                  <wp:posOffset>3280410</wp:posOffset>
                </wp:positionH>
                <wp:positionV relativeFrom="paragraph">
                  <wp:posOffset>-8035925</wp:posOffset>
                </wp:positionV>
                <wp:extent cx="2647950" cy="3181350"/>
                <wp:effectExtent l="0" t="0" r="19050" b="19050"/>
                <wp:wrapNone/>
                <wp:docPr id="4" name="Group 4"/>
                <wp:cNvGraphicFramePr/>
                <a:graphic xmlns:a="http://schemas.openxmlformats.org/drawingml/2006/main">
                  <a:graphicData uri="http://schemas.microsoft.com/office/word/2010/wordprocessingGroup">
                    <wpg:wgp>
                      <wpg:cNvGrpSpPr/>
                      <wpg:grpSpPr>
                        <a:xfrm>
                          <a:off x="0" y="0"/>
                          <a:ext cx="2647950" cy="3181350"/>
                          <a:chOff x="0" y="0"/>
                          <a:chExt cx="2647950" cy="3181350"/>
                        </a:xfrm>
                      </wpg:grpSpPr>
                      <wps:wsp>
                        <wps:cNvPr id="3" name="Text Box 3"/>
                        <wps:cNvSpPr txBox="1">
                          <a:spLocks/>
                        </wps:cNvSpPr>
                        <wps:spPr>
                          <a:xfrm>
                            <a:off x="0" y="0"/>
                            <a:ext cx="1304925" cy="3181350"/>
                          </a:xfrm>
                          <a:prstGeom prst="rect">
                            <a:avLst/>
                          </a:prstGeom>
                          <a:solidFill>
                            <a:sysClr val="window" lastClr="FFFFFF"/>
                          </a:solidFill>
                          <a:ln w="6350">
                            <a:solidFill>
                              <a:prstClr val="black"/>
                            </a:solidFill>
                          </a:ln>
                          <a:effectLst/>
                        </wps:spPr>
                        <wps:txbx>
                          <w:txbxContent>
                            <w:p w:rsidR="00C16F02" w:rsidRPr="00400760" w:rsidRDefault="00C16F02" w:rsidP="006C7A55">
                              <w:pPr>
                                <w:spacing w:line="240" w:lineRule="auto"/>
                                <w:rPr>
                                  <w:rFonts w:ascii="Times New Roman" w:hAnsi="Times New Roman"/>
                                  <w:sz w:val="16"/>
                                  <w:szCs w:val="16"/>
                                </w:rPr>
                              </w:pPr>
                              <w:r w:rsidRPr="00400760">
                                <w:rPr>
                                  <w:rFonts w:ascii="Times New Roman" w:hAnsi="Times New Roman"/>
                                  <w:sz w:val="16"/>
                                  <w:szCs w:val="16"/>
                                </w:rPr>
                                <w:t xml:space="preserve">Kemampuan Aparat Pemerintah Desa: </w:t>
                              </w:r>
                            </w:p>
                            <w:p w:rsidR="00C16F02" w:rsidRPr="00400760" w:rsidRDefault="00C16F02" w:rsidP="006C7A55">
                              <w:pPr>
                                <w:pStyle w:val="ListParagraph"/>
                                <w:numPr>
                                  <w:ilvl w:val="0"/>
                                  <w:numId w:val="3"/>
                                </w:numPr>
                                <w:ind w:left="284" w:hanging="284"/>
                                <w:rPr>
                                  <w:rFonts w:ascii="Times New Roman" w:hAnsi="Times New Roman"/>
                                  <w:sz w:val="16"/>
                                  <w:szCs w:val="16"/>
                                  <w:lang w:val="id-ID"/>
                                </w:rPr>
                              </w:pPr>
                              <w:r w:rsidRPr="00400760">
                                <w:rPr>
                                  <w:rFonts w:ascii="Times New Roman" w:hAnsi="Times New Roman"/>
                                  <w:sz w:val="16"/>
                                  <w:szCs w:val="16"/>
                                  <w:lang w:val="id-ID"/>
                                </w:rPr>
                                <w:t xml:space="preserve">Kemampuan </w:t>
                              </w:r>
                              <w:r w:rsidRPr="00400760">
                                <w:rPr>
                                  <w:rFonts w:ascii="Times New Roman" w:hAnsi="Times New Roman"/>
                                  <w:sz w:val="16"/>
                                  <w:szCs w:val="16"/>
                                </w:rPr>
                                <w:t>T</w:t>
                              </w:r>
                              <w:r w:rsidRPr="00400760">
                                <w:rPr>
                                  <w:rFonts w:ascii="Times New Roman" w:hAnsi="Times New Roman"/>
                                  <w:sz w:val="16"/>
                                  <w:szCs w:val="16"/>
                                  <w:lang w:val="id-ID"/>
                                </w:rPr>
                                <w:t>eknis</w:t>
                              </w:r>
                            </w:p>
                            <w:p w:rsidR="00C16F02" w:rsidRPr="00400760" w:rsidRDefault="00C16F02" w:rsidP="006C7A55">
                              <w:pPr>
                                <w:pStyle w:val="ListParagraph"/>
                                <w:numPr>
                                  <w:ilvl w:val="0"/>
                                  <w:numId w:val="4"/>
                                </w:numPr>
                                <w:ind w:left="426" w:hanging="142"/>
                                <w:rPr>
                                  <w:rFonts w:ascii="Times New Roman" w:hAnsi="Times New Roman"/>
                                  <w:sz w:val="16"/>
                                  <w:szCs w:val="16"/>
                                  <w:lang w:val="id-ID"/>
                                </w:rPr>
                              </w:pPr>
                              <w:r w:rsidRPr="00400760">
                                <w:rPr>
                                  <w:rFonts w:ascii="Times New Roman" w:hAnsi="Times New Roman"/>
                                  <w:sz w:val="16"/>
                                  <w:szCs w:val="16"/>
                                  <w:lang w:val="id-ID"/>
                                </w:rPr>
                                <w:t xml:space="preserve">Penguasaan peralatan kerja </w:t>
                              </w:r>
                            </w:p>
                            <w:p w:rsidR="00C16F02" w:rsidRPr="00400760" w:rsidRDefault="00C16F02" w:rsidP="006C7A55">
                              <w:pPr>
                                <w:pStyle w:val="ListParagraph"/>
                                <w:numPr>
                                  <w:ilvl w:val="0"/>
                                  <w:numId w:val="4"/>
                                </w:numPr>
                                <w:ind w:left="426" w:hanging="142"/>
                                <w:rPr>
                                  <w:rFonts w:ascii="Times New Roman" w:hAnsi="Times New Roman"/>
                                  <w:sz w:val="16"/>
                                  <w:szCs w:val="16"/>
                                  <w:lang w:val="id-ID"/>
                                </w:rPr>
                              </w:pPr>
                              <w:r w:rsidRPr="00400760">
                                <w:rPr>
                                  <w:rFonts w:ascii="Times New Roman" w:hAnsi="Times New Roman"/>
                                  <w:sz w:val="16"/>
                                  <w:szCs w:val="16"/>
                                  <w:lang w:val="id-ID"/>
                                </w:rPr>
                                <w:t>Penguasaan prosedur kerja</w:t>
                              </w:r>
                            </w:p>
                            <w:p w:rsidR="00C16F02" w:rsidRPr="00400760" w:rsidRDefault="00C16F02" w:rsidP="006C7A55">
                              <w:pPr>
                                <w:pStyle w:val="ListParagraph"/>
                                <w:numPr>
                                  <w:ilvl w:val="0"/>
                                  <w:numId w:val="4"/>
                                </w:numPr>
                                <w:ind w:left="426" w:hanging="142"/>
                                <w:jc w:val="left"/>
                                <w:rPr>
                                  <w:rFonts w:ascii="Times New Roman" w:hAnsi="Times New Roman"/>
                                  <w:sz w:val="16"/>
                                  <w:szCs w:val="16"/>
                                  <w:lang w:val="id-ID"/>
                                </w:rPr>
                              </w:pPr>
                              <w:r w:rsidRPr="00400760">
                                <w:rPr>
                                  <w:rFonts w:ascii="Times New Roman" w:hAnsi="Times New Roman"/>
                                  <w:sz w:val="16"/>
                                  <w:szCs w:val="16"/>
                                  <w:lang w:val="id-ID"/>
                                </w:rPr>
                                <w:t>Penguasaan dalam penanganan hambatan pekerjaan</w:t>
                              </w:r>
                            </w:p>
                            <w:p w:rsidR="00C16F02" w:rsidRPr="00400760" w:rsidRDefault="00C16F02" w:rsidP="006C7A55">
                              <w:pPr>
                                <w:pStyle w:val="ListParagraph"/>
                                <w:ind w:left="426"/>
                                <w:jc w:val="left"/>
                                <w:rPr>
                                  <w:rFonts w:ascii="Times New Roman" w:hAnsi="Times New Roman"/>
                                  <w:sz w:val="16"/>
                                  <w:szCs w:val="16"/>
                                  <w:lang w:val="id-ID"/>
                                </w:rPr>
                              </w:pPr>
                            </w:p>
                            <w:p w:rsidR="00C16F02" w:rsidRPr="00400760" w:rsidRDefault="00C16F02" w:rsidP="006C7A55">
                              <w:pPr>
                                <w:pStyle w:val="ListParagraph"/>
                                <w:numPr>
                                  <w:ilvl w:val="0"/>
                                  <w:numId w:val="3"/>
                                </w:numPr>
                                <w:ind w:left="284" w:hanging="284"/>
                                <w:rPr>
                                  <w:rFonts w:ascii="Times New Roman" w:hAnsi="Times New Roman"/>
                                  <w:sz w:val="16"/>
                                  <w:szCs w:val="16"/>
                                  <w:lang w:val="id-ID"/>
                                </w:rPr>
                              </w:pPr>
                              <w:r w:rsidRPr="00400760">
                                <w:rPr>
                                  <w:rFonts w:ascii="Times New Roman" w:hAnsi="Times New Roman"/>
                                  <w:sz w:val="16"/>
                                  <w:szCs w:val="16"/>
                                  <w:lang w:val="id-ID"/>
                                </w:rPr>
                                <w:t>Kemampuan Sosial</w:t>
                              </w:r>
                            </w:p>
                            <w:p w:rsidR="00C16F02" w:rsidRPr="00400760" w:rsidRDefault="00C16F02" w:rsidP="006C7A55">
                              <w:pPr>
                                <w:pStyle w:val="ListParagraph"/>
                                <w:numPr>
                                  <w:ilvl w:val="0"/>
                                  <w:numId w:val="5"/>
                                </w:numPr>
                                <w:ind w:left="461" w:hanging="187"/>
                                <w:rPr>
                                  <w:rFonts w:ascii="Times New Roman" w:hAnsi="Times New Roman"/>
                                  <w:sz w:val="16"/>
                                  <w:szCs w:val="16"/>
                                  <w:lang w:val="de-DE"/>
                                </w:rPr>
                              </w:pPr>
                              <w:r w:rsidRPr="00400760">
                                <w:rPr>
                                  <w:rFonts w:ascii="Times New Roman" w:hAnsi="Times New Roman"/>
                                  <w:sz w:val="16"/>
                                  <w:szCs w:val="16"/>
                                  <w:lang w:val="de-DE"/>
                                </w:rPr>
                                <w:t xml:space="preserve">Kerjasama </w:t>
                              </w:r>
                            </w:p>
                            <w:p w:rsidR="00C16F02" w:rsidRPr="00400760" w:rsidRDefault="00C16F02" w:rsidP="006C7A55">
                              <w:pPr>
                                <w:numPr>
                                  <w:ilvl w:val="0"/>
                                  <w:numId w:val="5"/>
                                </w:numPr>
                                <w:spacing w:after="0" w:line="240" w:lineRule="auto"/>
                                <w:ind w:left="461" w:hanging="187"/>
                                <w:rPr>
                                  <w:rFonts w:ascii="Times New Roman" w:hAnsi="Times New Roman"/>
                                  <w:sz w:val="16"/>
                                  <w:szCs w:val="16"/>
                                </w:rPr>
                              </w:pPr>
                              <w:r w:rsidRPr="00400760">
                                <w:rPr>
                                  <w:rFonts w:ascii="Times New Roman" w:hAnsi="Times New Roman"/>
                                  <w:sz w:val="16"/>
                                  <w:szCs w:val="16"/>
                                </w:rPr>
                                <w:t>Pelayanan kepada masyarakat</w:t>
                              </w:r>
                            </w:p>
                            <w:p w:rsidR="00C16F02" w:rsidRPr="00400760" w:rsidRDefault="00C16F02" w:rsidP="006C7A55">
                              <w:pPr>
                                <w:numPr>
                                  <w:ilvl w:val="0"/>
                                  <w:numId w:val="5"/>
                                </w:numPr>
                                <w:spacing w:after="0" w:line="240" w:lineRule="auto"/>
                                <w:ind w:left="450" w:hanging="180"/>
                                <w:jc w:val="both"/>
                                <w:rPr>
                                  <w:rFonts w:ascii="Times New Roman" w:hAnsi="Times New Roman"/>
                                  <w:sz w:val="16"/>
                                  <w:szCs w:val="16"/>
                                </w:rPr>
                              </w:pPr>
                              <w:r w:rsidRPr="00400760">
                                <w:rPr>
                                  <w:rFonts w:ascii="Times New Roman" w:hAnsi="Times New Roman"/>
                                  <w:sz w:val="16"/>
                                  <w:szCs w:val="16"/>
                                </w:rPr>
                                <w:t>Empati</w:t>
                              </w:r>
                            </w:p>
                            <w:p w:rsidR="00C16F02" w:rsidRPr="00400760" w:rsidRDefault="00C16F02" w:rsidP="006C7A55">
                              <w:pPr>
                                <w:spacing w:after="0" w:line="240" w:lineRule="auto"/>
                                <w:ind w:left="450"/>
                                <w:jc w:val="both"/>
                                <w:rPr>
                                  <w:rFonts w:ascii="Times New Roman" w:hAnsi="Times New Roman"/>
                                  <w:sz w:val="16"/>
                                  <w:szCs w:val="16"/>
                                </w:rPr>
                              </w:pPr>
                            </w:p>
                            <w:p w:rsidR="00C16F02" w:rsidRPr="00400760" w:rsidRDefault="00C16F02" w:rsidP="006C7A55">
                              <w:pPr>
                                <w:numPr>
                                  <w:ilvl w:val="0"/>
                                  <w:numId w:val="3"/>
                                </w:numPr>
                                <w:spacing w:after="0" w:line="240" w:lineRule="auto"/>
                                <w:ind w:left="270" w:hanging="270"/>
                                <w:jc w:val="both"/>
                                <w:rPr>
                                  <w:rFonts w:ascii="Times New Roman" w:hAnsi="Times New Roman"/>
                                  <w:sz w:val="16"/>
                                  <w:szCs w:val="16"/>
                                </w:rPr>
                              </w:pPr>
                              <w:r w:rsidRPr="00400760">
                                <w:rPr>
                                  <w:rFonts w:ascii="Times New Roman" w:hAnsi="Times New Roman"/>
                                  <w:sz w:val="16"/>
                                  <w:szCs w:val="16"/>
                                </w:rPr>
                                <w:t>Kemampuan Konseptual</w:t>
                              </w:r>
                            </w:p>
                            <w:p w:rsidR="00C16F02" w:rsidRPr="00400760" w:rsidRDefault="00C16F02" w:rsidP="006C7A55">
                              <w:pPr>
                                <w:numPr>
                                  <w:ilvl w:val="0"/>
                                  <w:numId w:val="6"/>
                                </w:numPr>
                                <w:spacing w:after="0" w:line="240" w:lineRule="auto"/>
                                <w:ind w:left="450" w:hanging="180"/>
                                <w:jc w:val="both"/>
                                <w:rPr>
                                  <w:rFonts w:ascii="Times New Roman" w:hAnsi="Times New Roman"/>
                                  <w:sz w:val="16"/>
                                  <w:szCs w:val="16"/>
                                </w:rPr>
                              </w:pPr>
                              <w:r w:rsidRPr="00400760">
                                <w:rPr>
                                  <w:rFonts w:ascii="Times New Roman" w:hAnsi="Times New Roman"/>
                                  <w:sz w:val="16"/>
                                  <w:szCs w:val="16"/>
                                </w:rPr>
                                <w:t>Penguasaan analisis</w:t>
                              </w:r>
                            </w:p>
                            <w:p w:rsidR="00C16F02" w:rsidRPr="00400760" w:rsidRDefault="00C16F02" w:rsidP="006C7A55">
                              <w:pPr>
                                <w:numPr>
                                  <w:ilvl w:val="0"/>
                                  <w:numId w:val="6"/>
                                </w:numPr>
                                <w:spacing w:after="0" w:line="240" w:lineRule="auto"/>
                                <w:ind w:left="450" w:hanging="180"/>
                                <w:rPr>
                                  <w:rFonts w:ascii="Times New Roman" w:hAnsi="Times New Roman"/>
                                  <w:sz w:val="16"/>
                                  <w:szCs w:val="16"/>
                                </w:rPr>
                              </w:pPr>
                              <w:r w:rsidRPr="00400760">
                                <w:rPr>
                                  <w:rFonts w:ascii="Times New Roman" w:hAnsi="Times New Roman"/>
                                  <w:sz w:val="16"/>
                                  <w:szCs w:val="16"/>
                                </w:rPr>
                                <w:t>Penguasaan dalam mengkoordinasikan aktivitas sesuai kebutuhan</w:t>
                              </w:r>
                            </w:p>
                            <w:p w:rsidR="00C16F02" w:rsidRPr="00612484" w:rsidRDefault="00C16F02" w:rsidP="006C7A55">
                              <w:pPr>
                                <w:pStyle w:val="ListParagraph"/>
                                <w:ind w:left="426"/>
                                <w:rPr>
                                  <w:rFonts w:ascii="Times New Roman" w:hAnsi="Times New Roman"/>
                                  <w:sz w:val="24"/>
                                  <w:szCs w:val="24"/>
                                  <w:lang w:val="id-ID"/>
                                </w:rPr>
                              </w:pPr>
                            </w:p>
                            <w:p w:rsidR="00C16F02" w:rsidRPr="00612484" w:rsidRDefault="00C16F02" w:rsidP="006C7A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ight Arrow 12"/>
                        <wps:cNvSpPr/>
                        <wps:spPr>
                          <a:xfrm>
                            <a:off x="1323975" y="1476375"/>
                            <a:ext cx="142875"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a:spLocks/>
                        </wps:cNvSpPr>
                        <wps:spPr>
                          <a:xfrm>
                            <a:off x="1485900" y="1066800"/>
                            <a:ext cx="1162050" cy="1047750"/>
                          </a:xfrm>
                          <a:prstGeom prst="rect">
                            <a:avLst/>
                          </a:prstGeom>
                          <a:solidFill>
                            <a:sysClr val="window" lastClr="FFFFFF"/>
                          </a:solidFill>
                          <a:ln w="6350">
                            <a:solidFill>
                              <a:prstClr val="black"/>
                            </a:solidFill>
                          </a:ln>
                          <a:effectLst/>
                        </wps:spPr>
                        <wps:txbx>
                          <w:txbxContent>
                            <w:p w:rsidR="00C16F02" w:rsidRPr="00985F4F" w:rsidRDefault="00C16F02" w:rsidP="006C7A55">
                              <w:pPr>
                                <w:spacing w:line="240" w:lineRule="auto"/>
                                <w:rPr>
                                  <w:rFonts w:ascii="Times New Roman" w:hAnsi="Times New Roman"/>
                                  <w:sz w:val="16"/>
                                  <w:szCs w:val="16"/>
                                </w:rPr>
                              </w:pPr>
                              <w:r w:rsidRPr="00985F4F">
                                <w:rPr>
                                  <w:rFonts w:ascii="Times New Roman" w:hAnsi="Times New Roman"/>
                                  <w:sz w:val="16"/>
                                  <w:szCs w:val="16"/>
                                </w:rPr>
                                <w:t>Efektivitas Pengelolaan Keuangan Desa:</w:t>
                              </w:r>
                            </w:p>
                            <w:p w:rsidR="00C16F02" w:rsidRPr="00985F4F" w:rsidRDefault="00C16F02" w:rsidP="006C7A55">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Transparan</w:t>
                              </w:r>
                            </w:p>
                            <w:p w:rsidR="00C16F02" w:rsidRPr="00985F4F" w:rsidRDefault="00C16F02" w:rsidP="006C7A55">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Akuntabel</w:t>
                              </w:r>
                            </w:p>
                            <w:p w:rsidR="00C16F02" w:rsidRPr="00985F4F" w:rsidRDefault="00C16F02" w:rsidP="006C7A55">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Partisipatif</w:t>
                              </w:r>
                            </w:p>
                            <w:p w:rsidR="00C16F02" w:rsidRPr="00985F4F" w:rsidRDefault="00C16F02" w:rsidP="006C7A55">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Rasio efektivitas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C0E663" id="Group 4" o:spid="_x0000_s1030" style="position:absolute;left:0;text-align:left;margin-left:258.3pt;margin-top:-632.75pt;width:208.5pt;height:250.5pt;z-index:251667456" coordsize="26479,3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">
                <v:shape id="Text Box 3" o:spid="_x0000_s1031" type="#_x0000_t202" style="position:absolute;width:13049;height:3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2LsMA&#10;AADaAAAADwAAAGRycy9kb3ducmV2LnhtbESPT4vCMBTE7wt+h/AEb5qquGjXKCqIelr8A8ve3jbP&#10;trR5KU2s9dsbQdjjMDO/YebL1pSiodrllhUMBxEI4sTqnFMFl/O2PwXhPLLG0jIpeJCD5aLzMcdY&#10;2zsfqTn5VAQIuxgVZN5XsZQuycigG9iKOHhXWxv0Qdap1DXeA9yUchRFn9JgzmEhw4o2GSXF6WYU&#10;rL4Pf3uXjK+NLja0+1lXxex3olSv266+QHhq/X/43d5rBW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O2LsMAAADaAAAADwAAAAAAAAAAAAAAAACYAgAAZHJzL2Rv&#10;d25yZXYueG1sUEsFBgAAAAAEAAQA9QAAAIgDAAAAAA==&#10;" fillcolor="window" strokeweight=".5pt">
                  <v:path arrowok="t"/>
                  <v:textbox>
                    <w:txbxContent>
                      <w:p w:rsidR="00C16F02" w:rsidRPr="00400760" w:rsidRDefault="00C16F02" w:rsidP="006C7A55">
                        <w:pPr>
                          <w:spacing w:line="240" w:lineRule="auto"/>
                          <w:rPr>
                            <w:rFonts w:ascii="Times New Roman" w:hAnsi="Times New Roman"/>
                            <w:sz w:val="16"/>
                            <w:szCs w:val="16"/>
                          </w:rPr>
                        </w:pPr>
                        <w:r w:rsidRPr="00400760">
                          <w:rPr>
                            <w:rFonts w:ascii="Times New Roman" w:hAnsi="Times New Roman"/>
                            <w:sz w:val="16"/>
                            <w:szCs w:val="16"/>
                          </w:rPr>
                          <w:t xml:space="preserve">Kemampuan Aparat Pemerintah Desa: </w:t>
                        </w:r>
                      </w:p>
                      <w:p w:rsidR="00C16F02" w:rsidRPr="00400760" w:rsidRDefault="00C16F02" w:rsidP="006C7A55">
                        <w:pPr>
                          <w:pStyle w:val="ListParagraph"/>
                          <w:numPr>
                            <w:ilvl w:val="0"/>
                            <w:numId w:val="3"/>
                          </w:numPr>
                          <w:ind w:left="284" w:hanging="284"/>
                          <w:rPr>
                            <w:rFonts w:ascii="Times New Roman" w:hAnsi="Times New Roman"/>
                            <w:sz w:val="16"/>
                            <w:szCs w:val="16"/>
                            <w:lang w:val="id-ID"/>
                          </w:rPr>
                        </w:pPr>
                        <w:r w:rsidRPr="00400760">
                          <w:rPr>
                            <w:rFonts w:ascii="Times New Roman" w:hAnsi="Times New Roman"/>
                            <w:sz w:val="16"/>
                            <w:szCs w:val="16"/>
                            <w:lang w:val="id-ID"/>
                          </w:rPr>
                          <w:t xml:space="preserve">Kemampuan </w:t>
                        </w:r>
                        <w:r w:rsidRPr="00400760">
                          <w:rPr>
                            <w:rFonts w:ascii="Times New Roman" w:hAnsi="Times New Roman"/>
                            <w:sz w:val="16"/>
                            <w:szCs w:val="16"/>
                          </w:rPr>
                          <w:t>T</w:t>
                        </w:r>
                        <w:r w:rsidRPr="00400760">
                          <w:rPr>
                            <w:rFonts w:ascii="Times New Roman" w:hAnsi="Times New Roman"/>
                            <w:sz w:val="16"/>
                            <w:szCs w:val="16"/>
                            <w:lang w:val="id-ID"/>
                          </w:rPr>
                          <w:t>eknis</w:t>
                        </w:r>
                      </w:p>
                      <w:p w:rsidR="00C16F02" w:rsidRPr="00400760" w:rsidRDefault="00C16F02" w:rsidP="006C7A55">
                        <w:pPr>
                          <w:pStyle w:val="ListParagraph"/>
                          <w:numPr>
                            <w:ilvl w:val="0"/>
                            <w:numId w:val="4"/>
                          </w:numPr>
                          <w:ind w:left="426" w:hanging="142"/>
                          <w:rPr>
                            <w:rFonts w:ascii="Times New Roman" w:hAnsi="Times New Roman"/>
                            <w:sz w:val="16"/>
                            <w:szCs w:val="16"/>
                            <w:lang w:val="id-ID"/>
                          </w:rPr>
                        </w:pPr>
                        <w:r w:rsidRPr="00400760">
                          <w:rPr>
                            <w:rFonts w:ascii="Times New Roman" w:hAnsi="Times New Roman"/>
                            <w:sz w:val="16"/>
                            <w:szCs w:val="16"/>
                            <w:lang w:val="id-ID"/>
                          </w:rPr>
                          <w:t xml:space="preserve">Penguasaan peralatan kerja </w:t>
                        </w:r>
                      </w:p>
                      <w:p w:rsidR="00C16F02" w:rsidRPr="00400760" w:rsidRDefault="00C16F02" w:rsidP="006C7A55">
                        <w:pPr>
                          <w:pStyle w:val="ListParagraph"/>
                          <w:numPr>
                            <w:ilvl w:val="0"/>
                            <w:numId w:val="4"/>
                          </w:numPr>
                          <w:ind w:left="426" w:hanging="142"/>
                          <w:rPr>
                            <w:rFonts w:ascii="Times New Roman" w:hAnsi="Times New Roman"/>
                            <w:sz w:val="16"/>
                            <w:szCs w:val="16"/>
                            <w:lang w:val="id-ID"/>
                          </w:rPr>
                        </w:pPr>
                        <w:r w:rsidRPr="00400760">
                          <w:rPr>
                            <w:rFonts w:ascii="Times New Roman" w:hAnsi="Times New Roman"/>
                            <w:sz w:val="16"/>
                            <w:szCs w:val="16"/>
                            <w:lang w:val="id-ID"/>
                          </w:rPr>
                          <w:t>Penguasaan prosedur kerja</w:t>
                        </w:r>
                      </w:p>
                      <w:p w:rsidR="00C16F02" w:rsidRPr="00400760" w:rsidRDefault="00C16F02" w:rsidP="006C7A55">
                        <w:pPr>
                          <w:pStyle w:val="ListParagraph"/>
                          <w:numPr>
                            <w:ilvl w:val="0"/>
                            <w:numId w:val="4"/>
                          </w:numPr>
                          <w:ind w:left="426" w:hanging="142"/>
                          <w:jc w:val="left"/>
                          <w:rPr>
                            <w:rFonts w:ascii="Times New Roman" w:hAnsi="Times New Roman"/>
                            <w:sz w:val="16"/>
                            <w:szCs w:val="16"/>
                            <w:lang w:val="id-ID"/>
                          </w:rPr>
                        </w:pPr>
                        <w:r w:rsidRPr="00400760">
                          <w:rPr>
                            <w:rFonts w:ascii="Times New Roman" w:hAnsi="Times New Roman"/>
                            <w:sz w:val="16"/>
                            <w:szCs w:val="16"/>
                            <w:lang w:val="id-ID"/>
                          </w:rPr>
                          <w:t>Penguasaan dalam penanganan hambatan pekerjaan</w:t>
                        </w:r>
                      </w:p>
                      <w:p w:rsidR="00C16F02" w:rsidRPr="00400760" w:rsidRDefault="00C16F02" w:rsidP="006C7A55">
                        <w:pPr>
                          <w:pStyle w:val="ListParagraph"/>
                          <w:ind w:left="426"/>
                          <w:jc w:val="left"/>
                          <w:rPr>
                            <w:rFonts w:ascii="Times New Roman" w:hAnsi="Times New Roman"/>
                            <w:sz w:val="16"/>
                            <w:szCs w:val="16"/>
                            <w:lang w:val="id-ID"/>
                          </w:rPr>
                        </w:pPr>
                      </w:p>
                      <w:p w:rsidR="00C16F02" w:rsidRPr="00400760" w:rsidRDefault="00C16F02" w:rsidP="006C7A55">
                        <w:pPr>
                          <w:pStyle w:val="ListParagraph"/>
                          <w:numPr>
                            <w:ilvl w:val="0"/>
                            <w:numId w:val="3"/>
                          </w:numPr>
                          <w:ind w:left="284" w:hanging="284"/>
                          <w:rPr>
                            <w:rFonts w:ascii="Times New Roman" w:hAnsi="Times New Roman"/>
                            <w:sz w:val="16"/>
                            <w:szCs w:val="16"/>
                            <w:lang w:val="id-ID"/>
                          </w:rPr>
                        </w:pPr>
                        <w:r w:rsidRPr="00400760">
                          <w:rPr>
                            <w:rFonts w:ascii="Times New Roman" w:hAnsi="Times New Roman"/>
                            <w:sz w:val="16"/>
                            <w:szCs w:val="16"/>
                            <w:lang w:val="id-ID"/>
                          </w:rPr>
                          <w:t>Kemampuan Sosial</w:t>
                        </w:r>
                      </w:p>
                      <w:p w:rsidR="00C16F02" w:rsidRPr="00400760" w:rsidRDefault="00C16F02" w:rsidP="006C7A55">
                        <w:pPr>
                          <w:pStyle w:val="ListParagraph"/>
                          <w:numPr>
                            <w:ilvl w:val="0"/>
                            <w:numId w:val="5"/>
                          </w:numPr>
                          <w:ind w:left="461" w:hanging="187"/>
                          <w:rPr>
                            <w:rFonts w:ascii="Times New Roman" w:hAnsi="Times New Roman"/>
                            <w:sz w:val="16"/>
                            <w:szCs w:val="16"/>
                            <w:lang w:val="de-DE"/>
                          </w:rPr>
                        </w:pPr>
                        <w:r w:rsidRPr="00400760">
                          <w:rPr>
                            <w:rFonts w:ascii="Times New Roman" w:hAnsi="Times New Roman"/>
                            <w:sz w:val="16"/>
                            <w:szCs w:val="16"/>
                            <w:lang w:val="de-DE"/>
                          </w:rPr>
                          <w:t xml:space="preserve">Kerjasama </w:t>
                        </w:r>
                      </w:p>
                      <w:p w:rsidR="00C16F02" w:rsidRPr="00400760" w:rsidRDefault="00C16F02" w:rsidP="006C7A55">
                        <w:pPr>
                          <w:numPr>
                            <w:ilvl w:val="0"/>
                            <w:numId w:val="5"/>
                          </w:numPr>
                          <w:spacing w:after="0" w:line="240" w:lineRule="auto"/>
                          <w:ind w:left="461" w:hanging="187"/>
                          <w:rPr>
                            <w:rFonts w:ascii="Times New Roman" w:hAnsi="Times New Roman"/>
                            <w:sz w:val="16"/>
                            <w:szCs w:val="16"/>
                          </w:rPr>
                        </w:pPr>
                        <w:r w:rsidRPr="00400760">
                          <w:rPr>
                            <w:rFonts w:ascii="Times New Roman" w:hAnsi="Times New Roman"/>
                            <w:sz w:val="16"/>
                            <w:szCs w:val="16"/>
                          </w:rPr>
                          <w:t>Pelayanan kepada masyarakat</w:t>
                        </w:r>
                      </w:p>
                      <w:p w:rsidR="00C16F02" w:rsidRPr="00400760" w:rsidRDefault="00C16F02" w:rsidP="006C7A55">
                        <w:pPr>
                          <w:numPr>
                            <w:ilvl w:val="0"/>
                            <w:numId w:val="5"/>
                          </w:numPr>
                          <w:spacing w:after="0" w:line="240" w:lineRule="auto"/>
                          <w:ind w:left="450" w:hanging="180"/>
                          <w:jc w:val="both"/>
                          <w:rPr>
                            <w:rFonts w:ascii="Times New Roman" w:hAnsi="Times New Roman"/>
                            <w:sz w:val="16"/>
                            <w:szCs w:val="16"/>
                          </w:rPr>
                        </w:pPr>
                        <w:r w:rsidRPr="00400760">
                          <w:rPr>
                            <w:rFonts w:ascii="Times New Roman" w:hAnsi="Times New Roman"/>
                            <w:sz w:val="16"/>
                            <w:szCs w:val="16"/>
                          </w:rPr>
                          <w:t>Empati</w:t>
                        </w:r>
                      </w:p>
                      <w:p w:rsidR="00C16F02" w:rsidRPr="00400760" w:rsidRDefault="00C16F02" w:rsidP="006C7A55">
                        <w:pPr>
                          <w:spacing w:after="0" w:line="240" w:lineRule="auto"/>
                          <w:ind w:left="450"/>
                          <w:jc w:val="both"/>
                          <w:rPr>
                            <w:rFonts w:ascii="Times New Roman" w:hAnsi="Times New Roman"/>
                            <w:sz w:val="16"/>
                            <w:szCs w:val="16"/>
                          </w:rPr>
                        </w:pPr>
                      </w:p>
                      <w:p w:rsidR="00C16F02" w:rsidRPr="00400760" w:rsidRDefault="00C16F02" w:rsidP="006C7A55">
                        <w:pPr>
                          <w:numPr>
                            <w:ilvl w:val="0"/>
                            <w:numId w:val="3"/>
                          </w:numPr>
                          <w:spacing w:after="0" w:line="240" w:lineRule="auto"/>
                          <w:ind w:left="270" w:hanging="270"/>
                          <w:jc w:val="both"/>
                          <w:rPr>
                            <w:rFonts w:ascii="Times New Roman" w:hAnsi="Times New Roman"/>
                            <w:sz w:val="16"/>
                            <w:szCs w:val="16"/>
                          </w:rPr>
                        </w:pPr>
                        <w:r w:rsidRPr="00400760">
                          <w:rPr>
                            <w:rFonts w:ascii="Times New Roman" w:hAnsi="Times New Roman"/>
                            <w:sz w:val="16"/>
                            <w:szCs w:val="16"/>
                          </w:rPr>
                          <w:t>Kemampuan Konseptual</w:t>
                        </w:r>
                      </w:p>
                      <w:p w:rsidR="00C16F02" w:rsidRPr="00400760" w:rsidRDefault="00C16F02" w:rsidP="006C7A55">
                        <w:pPr>
                          <w:numPr>
                            <w:ilvl w:val="0"/>
                            <w:numId w:val="6"/>
                          </w:numPr>
                          <w:spacing w:after="0" w:line="240" w:lineRule="auto"/>
                          <w:ind w:left="450" w:hanging="180"/>
                          <w:jc w:val="both"/>
                          <w:rPr>
                            <w:rFonts w:ascii="Times New Roman" w:hAnsi="Times New Roman"/>
                            <w:sz w:val="16"/>
                            <w:szCs w:val="16"/>
                          </w:rPr>
                        </w:pPr>
                        <w:r w:rsidRPr="00400760">
                          <w:rPr>
                            <w:rFonts w:ascii="Times New Roman" w:hAnsi="Times New Roman"/>
                            <w:sz w:val="16"/>
                            <w:szCs w:val="16"/>
                          </w:rPr>
                          <w:t>Penguasaan analisis</w:t>
                        </w:r>
                      </w:p>
                      <w:p w:rsidR="00C16F02" w:rsidRPr="00400760" w:rsidRDefault="00C16F02" w:rsidP="006C7A55">
                        <w:pPr>
                          <w:numPr>
                            <w:ilvl w:val="0"/>
                            <w:numId w:val="6"/>
                          </w:numPr>
                          <w:spacing w:after="0" w:line="240" w:lineRule="auto"/>
                          <w:ind w:left="450" w:hanging="180"/>
                          <w:rPr>
                            <w:rFonts w:ascii="Times New Roman" w:hAnsi="Times New Roman"/>
                            <w:sz w:val="16"/>
                            <w:szCs w:val="16"/>
                          </w:rPr>
                        </w:pPr>
                        <w:r w:rsidRPr="00400760">
                          <w:rPr>
                            <w:rFonts w:ascii="Times New Roman" w:hAnsi="Times New Roman"/>
                            <w:sz w:val="16"/>
                            <w:szCs w:val="16"/>
                          </w:rPr>
                          <w:t>Penguasaan dalam mengkoordinasikan aktivitas sesuai kebutuhan</w:t>
                        </w:r>
                      </w:p>
                      <w:p w:rsidR="00C16F02" w:rsidRPr="00612484" w:rsidRDefault="00C16F02" w:rsidP="006C7A55">
                        <w:pPr>
                          <w:pStyle w:val="ListParagraph"/>
                          <w:ind w:left="426"/>
                          <w:rPr>
                            <w:rFonts w:ascii="Times New Roman" w:hAnsi="Times New Roman"/>
                            <w:sz w:val="24"/>
                            <w:szCs w:val="24"/>
                            <w:lang w:val="id-ID"/>
                          </w:rPr>
                        </w:pPr>
                      </w:p>
                      <w:p w:rsidR="00C16F02" w:rsidRPr="00612484" w:rsidRDefault="00C16F02" w:rsidP="006C7A55"/>
                    </w:txbxContent>
                  </v:textbox>
                </v:shape>
                <v:shape id="Right Arrow 12" o:spid="_x0000_s1032" type="#_x0000_t13" style="position:absolute;left:13239;top:14763;width:1429;height: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KX8MA&#10;AADbAAAADwAAAGRycy9kb3ducmV2LnhtbERPS2vCQBC+F/wPywje6kaRUqKrqCj2UlofIN6G7CQb&#10;zc6G7DZJ/323UOhtPr7nLFa9rURLjS8dK5iMExDEmdMlFwou5/3zKwgfkDVWjknBN3lYLQdPC0y1&#10;6/hI7SkUIoawT1GBCaFOpfSZIYt+7GriyOWusRgibAqpG+xiuK3kNElepMWSY4PBmraGssfpyypo&#10;Z3Q95of8k8/mcuve14/N/WOn1GjYr+cgAvXhX/znftNx/hR+f4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AKX8MAAADbAAAADwAAAAAAAAAAAAAAAACYAgAAZHJzL2Rv&#10;d25yZXYueG1sUEsFBgAAAAAEAAQA9QAAAIgDAAAAAA==&#10;" adj="12240" fillcolor="black [3200]" strokecolor="black [1600]" strokeweight="1pt"/>
                <v:shape id="Text Box 2" o:spid="_x0000_s1033" type="#_x0000_t202" style="position:absolute;left:14859;top:10668;width:11620;height:10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8TtcMA&#10;AADaAAAADwAAAGRycy9kb3ducmV2LnhtbESPT4vCMBTE7wt+h/AEb5qquGjXKCqIelr8A8ve3jbP&#10;trR5KU2s9dsbQdjjMDO/YebL1pSiodrllhUMBxEI4sTqnFMFl/O2PwXhPLLG0jIpeJCD5aLzMcdY&#10;2zsfqTn5VAQIuxgVZN5XsZQuycigG9iKOHhXWxv0Qdap1DXeA9yUchRFn9JgzmEhw4o2GSXF6WYU&#10;rL4Pf3uXjK+NLja0+1lXxex3olSv266+QHhq/X/43d5rBS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8TtcMAAADaAAAADwAAAAAAAAAAAAAAAACYAgAAZHJzL2Rv&#10;d25yZXYueG1sUEsFBgAAAAAEAAQA9QAAAIgDAAAAAA==&#10;" fillcolor="window" strokeweight=".5pt">
                  <v:path arrowok="t"/>
                  <v:textbox>
                    <w:txbxContent>
                      <w:p w:rsidR="00C16F02" w:rsidRPr="00985F4F" w:rsidRDefault="00C16F02" w:rsidP="006C7A55">
                        <w:pPr>
                          <w:spacing w:line="240" w:lineRule="auto"/>
                          <w:rPr>
                            <w:rFonts w:ascii="Times New Roman" w:hAnsi="Times New Roman"/>
                            <w:sz w:val="16"/>
                            <w:szCs w:val="16"/>
                          </w:rPr>
                        </w:pPr>
                        <w:r w:rsidRPr="00985F4F">
                          <w:rPr>
                            <w:rFonts w:ascii="Times New Roman" w:hAnsi="Times New Roman"/>
                            <w:sz w:val="16"/>
                            <w:szCs w:val="16"/>
                          </w:rPr>
                          <w:t>Efektivitas Pengelolaan Keuangan Desa:</w:t>
                        </w:r>
                      </w:p>
                      <w:p w:rsidR="00C16F02" w:rsidRPr="00985F4F" w:rsidRDefault="00C16F02" w:rsidP="006C7A55">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Transparan</w:t>
                        </w:r>
                      </w:p>
                      <w:p w:rsidR="00C16F02" w:rsidRPr="00985F4F" w:rsidRDefault="00C16F02" w:rsidP="006C7A55">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Akuntabel</w:t>
                        </w:r>
                      </w:p>
                      <w:p w:rsidR="00C16F02" w:rsidRPr="00985F4F" w:rsidRDefault="00C16F02" w:rsidP="006C7A55">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Partisipatif</w:t>
                        </w:r>
                      </w:p>
                      <w:p w:rsidR="00C16F02" w:rsidRPr="00985F4F" w:rsidRDefault="00C16F02" w:rsidP="006C7A55">
                        <w:pPr>
                          <w:pStyle w:val="ListParagraph"/>
                          <w:numPr>
                            <w:ilvl w:val="0"/>
                            <w:numId w:val="7"/>
                          </w:numPr>
                          <w:ind w:left="426" w:hanging="426"/>
                          <w:rPr>
                            <w:rFonts w:ascii="Times New Roman" w:hAnsi="Times New Roman"/>
                            <w:sz w:val="16"/>
                            <w:szCs w:val="16"/>
                            <w:lang w:val="id-ID"/>
                          </w:rPr>
                        </w:pPr>
                        <w:r w:rsidRPr="00985F4F">
                          <w:rPr>
                            <w:rFonts w:ascii="Times New Roman" w:hAnsi="Times New Roman"/>
                            <w:sz w:val="16"/>
                            <w:szCs w:val="16"/>
                            <w:lang w:val="id-ID"/>
                          </w:rPr>
                          <w:t>Rasio efektivitas</w:t>
                        </w:r>
                      </w:p>
                    </w:txbxContent>
                  </v:textbox>
                </v:shape>
              </v:group>
            </w:pict>
          </mc:Fallback>
        </mc:AlternateContent>
      </w:r>
    </w:p>
    <w:p w:rsidR="006C7A55" w:rsidRPr="00C01C45" w:rsidRDefault="006C7A55" w:rsidP="00292659">
      <w:pPr>
        <w:pStyle w:val="NoSpacing"/>
        <w:jc w:val="both"/>
        <w:rPr>
          <w:rFonts w:ascii="Times New Roman" w:hAnsi="Times New Roman" w:cs="Times New Roman"/>
        </w:rPr>
      </w:pPr>
    </w:p>
    <w:p w:rsidR="006C7A55" w:rsidRPr="00C01C45" w:rsidRDefault="006C7A55" w:rsidP="00292659">
      <w:pPr>
        <w:pStyle w:val="NoSpacing"/>
        <w:jc w:val="both"/>
        <w:rPr>
          <w:rFonts w:ascii="Times New Roman" w:hAnsi="Times New Roman" w:cs="Times New Roman"/>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rPr>
      </w:pPr>
      <w:r w:rsidRPr="00C01C45">
        <w:rPr>
          <w:rFonts w:ascii="Times New Roman" w:eastAsia="Calibri" w:hAnsi="Times New Roman" w:cs="Times New Roman"/>
        </w:rPr>
        <w:t>Keterangan</w:t>
      </w:r>
    </w:p>
    <w:p w:rsidR="006C7A55" w:rsidRPr="00C01C45" w:rsidRDefault="006C7A55" w:rsidP="00292659">
      <w:pPr>
        <w:pStyle w:val="NoSpacing"/>
        <w:jc w:val="both"/>
        <w:rPr>
          <w:rFonts w:ascii="Times New Roman" w:hAnsi="Times New Roman"/>
        </w:rPr>
      </w:pPr>
      <w:r w:rsidRPr="00C01C45">
        <w:rPr>
          <w:noProof/>
          <w:lang w:eastAsia="id-ID"/>
        </w:rPr>
        <mc:AlternateContent>
          <mc:Choice Requires="wps">
            <w:drawing>
              <wp:anchor distT="0" distB="0" distL="114300" distR="114300" simplePos="0" relativeHeight="251665408" behindDoc="0" locked="0" layoutInCell="1" allowOverlap="1" wp14:anchorId="6C6BAE04" wp14:editId="79FFB846">
                <wp:simplePos x="0" y="0"/>
                <wp:positionH relativeFrom="column">
                  <wp:posOffset>47625</wp:posOffset>
                </wp:positionH>
                <wp:positionV relativeFrom="paragraph">
                  <wp:posOffset>24765</wp:posOffset>
                </wp:positionV>
                <wp:extent cx="142875" cy="12382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142875"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ED8F2" id="Right Arrow 1" o:spid="_x0000_s1026" type="#_x0000_t13" style="position:absolute;margin-left:3.75pt;margin-top:1.95pt;width:11.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" adj="12240" fillcolor="black [3200]" strokecolor="black [1600]" strokeweight="1pt"/>
            </w:pict>
          </mc:Fallback>
        </mc:AlternateContent>
      </w:r>
      <w:r w:rsidRPr="00C01C45">
        <w:rPr>
          <w:rFonts w:ascii="Times New Roman" w:eastAsia="Calibri" w:hAnsi="Times New Roman" w:cs="Times New Roman"/>
          <w:sz w:val="16"/>
          <w:szCs w:val="16"/>
        </w:rPr>
        <w:tab/>
      </w:r>
      <w:r w:rsidRPr="00C01C45">
        <w:rPr>
          <w:rFonts w:ascii="Times New Roman" w:eastAsia="Calibri" w:hAnsi="Times New Roman" w:cs="Times New Roman"/>
        </w:rPr>
        <w:t xml:space="preserve">: </w:t>
      </w:r>
      <w:r w:rsidRPr="00C01C45">
        <w:rPr>
          <w:rFonts w:ascii="Times New Roman" w:hAnsi="Times New Roman"/>
        </w:rPr>
        <w:t>hubungan</w:t>
      </w:r>
    </w:p>
    <w:p w:rsidR="006C7A55" w:rsidRPr="00C01C45" w:rsidRDefault="006C7A55" w:rsidP="00292659">
      <w:pPr>
        <w:pStyle w:val="NoSpacing"/>
        <w:jc w:val="both"/>
        <w:rPr>
          <w:rFonts w:ascii="Times New Roman" w:hAnsi="Times New Roman"/>
        </w:rPr>
      </w:pPr>
    </w:p>
    <w:p w:rsidR="003F3229" w:rsidRPr="00DB0EBD" w:rsidRDefault="003F3229" w:rsidP="00DB0EBD">
      <w:pPr>
        <w:pStyle w:val="Caption"/>
        <w:jc w:val="center"/>
        <w:rPr>
          <w:rFonts w:ascii="Times New Roman" w:hAnsi="Times New Roman"/>
          <w:i w:val="0"/>
          <w:color w:val="auto"/>
          <w:sz w:val="22"/>
          <w:szCs w:val="22"/>
        </w:rPr>
      </w:pPr>
      <w:r w:rsidRPr="00C01C45">
        <w:rPr>
          <w:rFonts w:ascii="Times New Roman" w:hAnsi="Times New Roman"/>
          <w:i w:val="0"/>
          <w:color w:val="auto"/>
          <w:sz w:val="22"/>
          <w:szCs w:val="22"/>
        </w:rPr>
        <w:t xml:space="preserve">Gambar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Gambar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1</w:t>
      </w:r>
      <w:r w:rsidRPr="00C01C45">
        <w:rPr>
          <w:rFonts w:ascii="Times New Roman" w:hAnsi="Times New Roman"/>
          <w:i w:val="0"/>
          <w:color w:val="auto"/>
          <w:sz w:val="22"/>
          <w:szCs w:val="22"/>
        </w:rPr>
        <w:fldChar w:fldCharType="end"/>
      </w:r>
      <w:r w:rsidR="00DB0EBD">
        <w:rPr>
          <w:rFonts w:ascii="Times New Roman" w:hAnsi="Times New Roman"/>
          <w:i w:val="0"/>
          <w:color w:val="auto"/>
          <w:sz w:val="22"/>
          <w:szCs w:val="22"/>
        </w:rPr>
        <w:t xml:space="preserve">  Kerangka pemikiran</w:t>
      </w:r>
    </w:p>
    <w:p w:rsidR="003F3229" w:rsidRPr="00C01C45" w:rsidRDefault="003F3229" w:rsidP="003F3229">
      <w:pPr>
        <w:pStyle w:val="Heading2"/>
        <w:rPr>
          <w:rFonts w:ascii="Times New Roman" w:hAnsi="Times New Roman" w:cs="Times New Roman"/>
          <w:b/>
          <w:color w:val="auto"/>
          <w:sz w:val="24"/>
          <w:szCs w:val="24"/>
          <w:lang w:val="id-ID"/>
        </w:rPr>
      </w:pPr>
      <w:bookmarkStart w:id="1" w:name="_Toc488218365"/>
      <w:r w:rsidRPr="00C01C45">
        <w:rPr>
          <w:rFonts w:ascii="Times New Roman" w:hAnsi="Times New Roman" w:cs="Times New Roman"/>
          <w:b/>
          <w:color w:val="auto"/>
          <w:sz w:val="24"/>
          <w:szCs w:val="24"/>
          <w:lang w:val="id-ID"/>
        </w:rPr>
        <w:t>Hipotesis Penelitian</w:t>
      </w:r>
      <w:bookmarkEnd w:id="1"/>
    </w:p>
    <w:p w:rsidR="003F3229" w:rsidRPr="00C01C45" w:rsidRDefault="003F3229" w:rsidP="003F3229">
      <w:pPr>
        <w:spacing w:after="0"/>
      </w:pPr>
    </w:p>
    <w:p w:rsidR="003F3229" w:rsidRPr="00C01C45" w:rsidRDefault="003F3229" w:rsidP="003F3229">
      <w:pPr>
        <w:spacing w:line="240" w:lineRule="auto"/>
        <w:jc w:val="both"/>
        <w:rPr>
          <w:rFonts w:ascii="Times New Roman" w:hAnsi="Times New Roman"/>
        </w:rPr>
      </w:pPr>
      <w:r w:rsidRPr="00C01C45">
        <w:rPr>
          <w:rFonts w:ascii="Times New Roman" w:hAnsi="Times New Roman"/>
        </w:rPr>
        <w:t>Berdasarkan kerangka pemikiran tersebut maka hipotesis dalam penelitian ini adalah terdapat hubungan antara kemampuan aparat pemerintah desa dengan  efektivitas pengelolaan keuangan desa.</w:t>
      </w:r>
    </w:p>
    <w:p w:rsidR="006C7A55" w:rsidRPr="00C01C45" w:rsidRDefault="006C7A55" w:rsidP="00292659">
      <w:pPr>
        <w:pStyle w:val="NoSpacing"/>
        <w:jc w:val="both"/>
        <w:rPr>
          <w:rFonts w:ascii="Times New Roman" w:eastAsia="Calibri" w:hAnsi="Times New Roman" w:cs="Times New Roman"/>
        </w:rPr>
      </w:pPr>
    </w:p>
    <w:p w:rsidR="003F3229" w:rsidRPr="00C01C45" w:rsidRDefault="003F3229" w:rsidP="00292659">
      <w:pPr>
        <w:pStyle w:val="NoSpacing"/>
        <w:jc w:val="both"/>
        <w:rPr>
          <w:rFonts w:ascii="Times New Roman" w:eastAsia="Calibri" w:hAnsi="Times New Roman" w:cs="Times New Roman"/>
          <w:b/>
          <w:sz w:val="24"/>
          <w:szCs w:val="24"/>
        </w:rPr>
      </w:pPr>
      <w:r w:rsidRPr="00C01C45">
        <w:rPr>
          <w:rFonts w:ascii="Times New Roman" w:eastAsia="Calibri" w:hAnsi="Times New Roman" w:cs="Times New Roman"/>
          <w:b/>
          <w:sz w:val="24"/>
          <w:szCs w:val="24"/>
        </w:rPr>
        <w:lastRenderedPageBreak/>
        <w:t>PENDEKATAN LAPANG</w:t>
      </w: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6C7A55" w:rsidP="00292659">
      <w:pPr>
        <w:pStyle w:val="NoSpacing"/>
        <w:jc w:val="both"/>
        <w:rPr>
          <w:rFonts w:ascii="Times New Roman" w:eastAsia="Calibri" w:hAnsi="Times New Roman" w:cs="Times New Roman"/>
          <w:sz w:val="16"/>
          <w:szCs w:val="16"/>
        </w:rPr>
      </w:pPr>
    </w:p>
    <w:p w:rsidR="006C7A55" w:rsidRPr="00C01C45" w:rsidRDefault="003F3229" w:rsidP="00292659">
      <w:pPr>
        <w:pStyle w:val="NoSpacing"/>
        <w:jc w:val="both"/>
        <w:rPr>
          <w:rFonts w:ascii="Times New Roman" w:hAnsi="Times New Roman" w:cs="Times New Roman"/>
        </w:rPr>
      </w:pPr>
      <w:r w:rsidRPr="00C01C45">
        <w:rPr>
          <w:rFonts w:ascii="Times New Roman" w:hAnsi="Times New Roman" w:cs="Times New Roman"/>
        </w:rPr>
        <w:t xml:space="preserve">Penelitian ini menggunakan metode kuantitatif yang dilengkapi dengan data kualitatif. Metode kuantitatif dilakukan dengan teknik </w:t>
      </w:r>
      <w:r w:rsidRPr="00C01C45">
        <w:rPr>
          <w:rFonts w:ascii="Times New Roman" w:hAnsi="Times New Roman" w:cs="Times New Roman"/>
          <w:i/>
        </w:rPr>
        <w:t>purposive</w:t>
      </w:r>
      <w:r w:rsidRPr="00C01C45">
        <w:rPr>
          <w:rFonts w:ascii="Times New Roman" w:hAnsi="Times New Roman" w:cs="Times New Roman"/>
        </w:rPr>
        <w:t>, yaitu pengambilan responden dari suatu populasi secara sengaja. Penelitian dilakukan mulai dari bulan Oktober 2016 sampai dengan Juli 2017 di Desa Bringinwareng dan Desa Guyangan, Kecamatan Winong, Kabupaten Pati, Jawa Tenga</w:t>
      </w:r>
      <w:r w:rsidRPr="00C01C45">
        <w:rPr>
          <w:rFonts w:ascii="Times New Roman" w:hAnsi="Times New Roman"/>
        </w:rPr>
        <w:t>h. Lokasi dipilih dengan</w:t>
      </w:r>
      <w:r w:rsidRPr="00C01C45">
        <w:rPr>
          <w:rFonts w:ascii="Times New Roman" w:hAnsi="Times New Roman" w:cs="Times New Roman"/>
        </w:rPr>
        <w:t xml:space="preserve"> kategori yang berbeda, yaitu desa dengan pengelolaan yang baik dan buruk. Desa tersebut adalah Desa Bringinwareng (baik) dan Desa Guyangan(buruk). Penilaian pengelolaan keuangan desa ini didapatkan dari Kecamatan Winong. </w:t>
      </w:r>
    </w:p>
    <w:p w:rsidR="003F3229" w:rsidRPr="00C01C45" w:rsidRDefault="003F3229" w:rsidP="00292659">
      <w:pPr>
        <w:pStyle w:val="NoSpacing"/>
        <w:jc w:val="both"/>
        <w:rPr>
          <w:rFonts w:ascii="Times New Roman" w:hAnsi="Times New Roman" w:cs="Times New Roman"/>
        </w:rPr>
      </w:pPr>
    </w:p>
    <w:p w:rsidR="004F648D" w:rsidRPr="00C01C45" w:rsidRDefault="004F648D" w:rsidP="004A3E5A">
      <w:pPr>
        <w:spacing w:after="0" w:line="240" w:lineRule="auto"/>
        <w:ind w:right="11"/>
        <w:jc w:val="both"/>
        <w:rPr>
          <w:rFonts w:ascii="Times New Roman" w:hAnsi="Times New Roman"/>
        </w:rPr>
      </w:pPr>
      <w:r w:rsidRPr="00C01C45">
        <w:rPr>
          <w:rFonts w:ascii="Times New Roman" w:hAnsi="Times New Roman"/>
        </w:rPr>
        <w:t xml:space="preserve">Responden dalam penelitian ini adalah 30 orang dari Desa Bringinwareng dan 30 orang dari Desa Guyangan masyarakat yang menghadiri musrenbangdes karena dianggap lebih mengetahui tentang pengelolaan keuangan desa. Pengolahan data dilakukan dengan aplikasi </w:t>
      </w:r>
      <w:r w:rsidRPr="00C01C45">
        <w:rPr>
          <w:rFonts w:ascii="Times New Roman" w:hAnsi="Times New Roman"/>
          <w:i/>
        </w:rPr>
        <w:t xml:space="preserve"> Microsoft Excel </w:t>
      </w:r>
      <w:r w:rsidRPr="00C01C45">
        <w:rPr>
          <w:rFonts w:ascii="Times New Roman" w:hAnsi="Times New Roman"/>
        </w:rPr>
        <w:t>2010 dan</w:t>
      </w:r>
      <w:r w:rsidRPr="00C01C45">
        <w:rPr>
          <w:rFonts w:ascii="Times New Roman" w:hAnsi="Times New Roman"/>
          <w:i/>
        </w:rPr>
        <w:t xml:space="preserve"> IBM SPSS Statistics 16.0 for Windows</w:t>
      </w:r>
      <w:r w:rsidRPr="00C01C45">
        <w:rPr>
          <w:rFonts w:ascii="Times New Roman" w:hAnsi="Times New Roman"/>
        </w:rPr>
        <w:t xml:space="preserve">. Analisis hubungan antarvariabel dilakukan dengan uji korelasi </w:t>
      </w:r>
      <w:r w:rsidRPr="00C01C45">
        <w:rPr>
          <w:rFonts w:ascii="Times New Roman" w:hAnsi="Times New Roman"/>
          <w:i/>
        </w:rPr>
        <w:t xml:space="preserve">Rank Spearman. Uji korelasi ersebut </w:t>
      </w:r>
      <w:r w:rsidRPr="00C01C45">
        <w:rPr>
          <w:rFonts w:ascii="Times New Roman" w:hAnsi="Times New Roman"/>
        </w:rPr>
        <w:t xml:space="preserve">untuk menganalisis hubungan kemampuan aparat pemerintah desa dan pengelolaan keuangan desa. </w:t>
      </w:r>
    </w:p>
    <w:p w:rsidR="00C00397" w:rsidRPr="00C01C45" w:rsidRDefault="00C00397" w:rsidP="00292659">
      <w:pPr>
        <w:pStyle w:val="NoSpacing"/>
        <w:jc w:val="both"/>
        <w:rPr>
          <w:rFonts w:ascii="Times New Roman" w:hAnsi="Times New Roman" w:cs="Times New Roman"/>
        </w:rPr>
      </w:pPr>
    </w:p>
    <w:p w:rsidR="006C7A55" w:rsidRPr="00C01C45" w:rsidRDefault="006C7A55" w:rsidP="00292659">
      <w:pPr>
        <w:pStyle w:val="NoSpacing"/>
        <w:jc w:val="both"/>
        <w:rPr>
          <w:rFonts w:ascii="Times New Roman" w:hAnsi="Times New Roman" w:cs="Times New Roman"/>
        </w:rPr>
      </w:pPr>
    </w:p>
    <w:p w:rsidR="006C7A55" w:rsidRPr="00C01C45" w:rsidRDefault="00C00397" w:rsidP="00292659">
      <w:pPr>
        <w:pStyle w:val="NoSpacing"/>
        <w:jc w:val="both"/>
        <w:rPr>
          <w:rFonts w:ascii="Times New Roman" w:hAnsi="Times New Roman" w:cs="Times New Roman"/>
          <w:b/>
        </w:rPr>
      </w:pPr>
      <w:r w:rsidRPr="00C01C45">
        <w:rPr>
          <w:rFonts w:ascii="Times New Roman" w:hAnsi="Times New Roman" w:cs="Times New Roman"/>
          <w:b/>
        </w:rPr>
        <w:t>HASIL DAN PEMBAHASAN</w:t>
      </w:r>
    </w:p>
    <w:p w:rsidR="00C00397" w:rsidRPr="00C01C45" w:rsidRDefault="00C00397" w:rsidP="00292659">
      <w:pPr>
        <w:pStyle w:val="NoSpacing"/>
        <w:jc w:val="both"/>
        <w:rPr>
          <w:rFonts w:ascii="Times New Roman" w:hAnsi="Times New Roman" w:cs="Times New Roman"/>
          <w:b/>
        </w:rPr>
      </w:pPr>
    </w:p>
    <w:p w:rsidR="00C00397" w:rsidRPr="00C01C45" w:rsidRDefault="00F33512" w:rsidP="00292659">
      <w:pPr>
        <w:pStyle w:val="NoSpacing"/>
        <w:jc w:val="both"/>
        <w:rPr>
          <w:rFonts w:ascii="Times New Roman" w:hAnsi="Times New Roman" w:cs="Times New Roman"/>
          <w:b/>
        </w:rPr>
      </w:pPr>
      <w:r w:rsidRPr="00C01C45">
        <w:rPr>
          <w:rFonts w:ascii="Times New Roman" w:hAnsi="Times New Roman" w:cs="Times New Roman"/>
          <w:b/>
        </w:rPr>
        <w:t xml:space="preserve">Gambaran Umum Desa Bringinwareng dan Desa Guyangan </w:t>
      </w:r>
    </w:p>
    <w:p w:rsidR="00F33512" w:rsidRPr="00C01C45" w:rsidRDefault="00F33512" w:rsidP="00292659">
      <w:pPr>
        <w:pStyle w:val="NoSpacing"/>
        <w:jc w:val="both"/>
        <w:rPr>
          <w:rFonts w:ascii="Times New Roman" w:hAnsi="Times New Roman" w:cs="Times New Roman"/>
          <w:b/>
        </w:rPr>
      </w:pPr>
    </w:p>
    <w:p w:rsidR="00F33512" w:rsidRPr="00C01C45" w:rsidRDefault="00F33512" w:rsidP="00292659">
      <w:pPr>
        <w:pStyle w:val="NoSpacing"/>
        <w:jc w:val="both"/>
        <w:rPr>
          <w:rFonts w:ascii="Times New Roman" w:hAnsi="Times New Roman" w:cs="Times New Roman"/>
        </w:rPr>
      </w:pPr>
      <w:r w:rsidRPr="00C01C45">
        <w:rPr>
          <w:rFonts w:ascii="Times New Roman" w:hAnsi="Times New Roman" w:cs="Times New Roman"/>
        </w:rPr>
        <w:t xml:space="preserve">Secara geografis, Desa Bringinwareng lebih dekat dengan kabupaten sehingga dapat disebut desa dengan orientasi kota, sedangkan Desa Guyangan berada di ujung kecamatan yang merupakan kawasan hutan negara dengan daerah yang lebih tinggi dibanding desa lain. Hal ini menyebabkan Desa Guyangan berada jauh dari titik-titik pusat. Kondisi lain, yaitu demografis menunjukkan Desa Bringinwareng mempunyai jumlah penduduk yang lebih sedikit dibandingkan Desa Guyangan. Jumlah penduduk Desa Guyangan yang cukup besar ini didukung dengan luasan desa yang lebih besar pula. </w:t>
      </w:r>
    </w:p>
    <w:p w:rsidR="00F33512" w:rsidRPr="00C01C45" w:rsidRDefault="00F33512" w:rsidP="00292659">
      <w:pPr>
        <w:pStyle w:val="NoSpacing"/>
        <w:jc w:val="both"/>
        <w:rPr>
          <w:rFonts w:ascii="Times New Roman" w:hAnsi="Times New Roman" w:cs="Times New Roman"/>
        </w:rPr>
      </w:pPr>
    </w:p>
    <w:p w:rsidR="00457582" w:rsidRDefault="00F33512" w:rsidP="00292659">
      <w:pPr>
        <w:pStyle w:val="NoSpacing"/>
        <w:jc w:val="both"/>
        <w:rPr>
          <w:rFonts w:ascii="Times New Roman" w:hAnsi="Times New Roman" w:cs="Times New Roman"/>
        </w:rPr>
      </w:pPr>
      <w:r w:rsidRPr="00C01C45">
        <w:rPr>
          <w:rFonts w:ascii="Times New Roman" w:hAnsi="Times New Roman" w:cs="Times New Roman"/>
        </w:rPr>
        <w:t xml:space="preserve">Kondisi sosial ekonomi juga dipengaruhi dari lingkungan. Kecamatan Winong mempunyai potensi padi sawah sehingga seluruh desa yang ada </w:t>
      </w:r>
      <w:r w:rsidRPr="00C01C45">
        <w:rPr>
          <w:rFonts w:ascii="Times New Roman" w:hAnsi="Times New Roman" w:cs="Times New Roman"/>
        </w:rPr>
        <w:lastRenderedPageBreak/>
        <w:t xml:space="preserve">di kecamatan inipun mempunyai sawah. Hal inilah yang menjadi alasan bahwa dikedua desa ini sebagian besar penduduknya bermata pencaharian sebagai petani pada sawah. </w:t>
      </w:r>
    </w:p>
    <w:p w:rsidR="00EC6121" w:rsidRPr="00C01C45" w:rsidRDefault="00EC6121" w:rsidP="00292659">
      <w:pPr>
        <w:pStyle w:val="NoSpacing"/>
        <w:jc w:val="both"/>
        <w:rPr>
          <w:rFonts w:ascii="Times New Roman" w:hAnsi="Times New Roman" w:cs="Times New Roman"/>
        </w:rPr>
      </w:pPr>
    </w:p>
    <w:p w:rsidR="00457582" w:rsidRPr="00C01C45" w:rsidRDefault="00457582" w:rsidP="00457582">
      <w:pPr>
        <w:pStyle w:val="Caption"/>
        <w:ind w:left="851" w:hanging="851"/>
        <w:rPr>
          <w:rFonts w:ascii="Times New Roman" w:hAnsi="Times New Roman"/>
          <w:i w:val="0"/>
          <w:color w:val="auto"/>
          <w:sz w:val="22"/>
          <w:szCs w:val="22"/>
        </w:rPr>
      </w:pPr>
      <w:r w:rsidRPr="00C01C45">
        <w:rPr>
          <w:rFonts w:ascii="Times New Roman" w:hAnsi="Times New Roman"/>
          <w:i w:val="0"/>
          <w:color w:val="auto"/>
          <w:sz w:val="22"/>
          <w:szCs w:val="22"/>
        </w:rPr>
        <w:t xml:space="preserve">Tabel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Tabel_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1</w:t>
      </w:r>
      <w:r w:rsidRPr="00C01C45">
        <w:rPr>
          <w:rFonts w:ascii="Times New Roman" w:hAnsi="Times New Roman"/>
          <w:i w:val="0"/>
          <w:color w:val="auto"/>
          <w:sz w:val="22"/>
          <w:szCs w:val="22"/>
        </w:rPr>
        <w:fldChar w:fldCharType="end"/>
      </w:r>
      <w:r w:rsidRPr="00C01C45">
        <w:rPr>
          <w:rFonts w:ascii="Times New Roman" w:hAnsi="Times New Roman"/>
          <w:i w:val="0"/>
          <w:color w:val="auto"/>
          <w:sz w:val="22"/>
          <w:szCs w:val="22"/>
        </w:rPr>
        <w:t xml:space="preserve">  Data umur, tingkat pendidikan, dan lama menjabat aparat pemerintah Desa Bringinwareng</w:t>
      </w:r>
    </w:p>
    <w:tbl>
      <w:tblPr>
        <w:tblStyle w:val="PlainTable2"/>
        <w:tblW w:w="0" w:type="auto"/>
        <w:tblLook w:val="04A0" w:firstRow="1" w:lastRow="0" w:firstColumn="1" w:lastColumn="0" w:noHBand="0" w:noVBand="1"/>
      </w:tblPr>
      <w:tblGrid>
        <w:gridCol w:w="441"/>
        <w:gridCol w:w="1312"/>
        <w:gridCol w:w="736"/>
        <w:gridCol w:w="1016"/>
        <w:gridCol w:w="959"/>
      </w:tblGrid>
      <w:tr w:rsidR="00C01C45" w:rsidRPr="00C01C45" w:rsidTr="00457582">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435" w:type="dxa"/>
          </w:tcPr>
          <w:p w:rsidR="00F33512" w:rsidRPr="00C01C45" w:rsidRDefault="00F33512" w:rsidP="00457582">
            <w:pPr>
              <w:spacing w:after="0" w:line="240" w:lineRule="auto"/>
              <w:rPr>
                <w:rFonts w:ascii="Times New Roman" w:hAnsi="Times New Roman"/>
                <w:b w:val="0"/>
                <w:sz w:val="18"/>
                <w:szCs w:val="18"/>
              </w:rPr>
            </w:pPr>
            <w:r w:rsidRPr="00C01C45">
              <w:rPr>
                <w:rFonts w:ascii="Times New Roman" w:hAnsi="Times New Roman"/>
                <w:b w:val="0"/>
                <w:sz w:val="18"/>
                <w:szCs w:val="18"/>
              </w:rPr>
              <w:t>No</w:t>
            </w:r>
          </w:p>
        </w:tc>
        <w:tc>
          <w:tcPr>
            <w:tcW w:w="1380" w:type="dxa"/>
          </w:tcPr>
          <w:p w:rsidR="00F33512" w:rsidRPr="00C01C45" w:rsidRDefault="00F3351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Jabatan</w:t>
            </w:r>
          </w:p>
        </w:tc>
        <w:tc>
          <w:tcPr>
            <w:tcW w:w="679" w:type="dxa"/>
          </w:tcPr>
          <w:p w:rsidR="00F33512" w:rsidRPr="00C01C45" w:rsidRDefault="00F3351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Umur</w:t>
            </w:r>
          </w:p>
          <w:p w:rsidR="00F33512" w:rsidRPr="00C01C45" w:rsidRDefault="00F3351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(tahun)</w:t>
            </w:r>
          </w:p>
        </w:tc>
        <w:tc>
          <w:tcPr>
            <w:tcW w:w="927" w:type="dxa"/>
          </w:tcPr>
          <w:p w:rsidR="00F33512" w:rsidRPr="00C01C45" w:rsidRDefault="00F3351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Tingkat pendidikan</w:t>
            </w:r>
          </w:p>
        </w:tc>
        <w:tc>
          <w:tcPr>
            <w:tcW w:w="1033" w:type="dxa"/>
          </w:tcPr>
          <w:p w:rsidR="00F33512" w:rsidRPr="00C01C45" w:rsidRDefault="00F3351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Lama menjabat</w:t>
            </w:r>
          </w:p>
          <w:p w:rsidR="00F33512" w:rsidRPr="00C01C45" w:rsidRDefault="00F3351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(tahun)</w:t>
            </w:r>
          </w:p>
        </w:tc>
      </w:tr>
      <w:tr w:rsidR="00C01C45" w:rsidRPr="00C01C45" w:rsidTr="0045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Borders>
              <w:bottom w:val="nil"/>
            </w:tcBorders>
          </w:tcPr>
          <w:p w:rsidR="00F33512" w:rsidRPr="00C01C45" w:rsidRDefault="00F33512" w:rsidP="00457582">
            <w:pPr>
              <w:spacing w:after="0" w:line="240" w:lineRule="auto"/>
              <w:rPr>
                <w:rFonts w:ascii="Times New Roman" w:hAnsi="Times New Roman"/>
                <w:b w:val="0"/>
                <w:sz w:val="18"/>
                <w:szCs w:val="18"/>
              </w:rPr>
            </w:pPr>
            <w:r w:rsidRPr="00C01C45">
              <w:rPr>
                <w:rFonts w:ascii="Times New Roman" w:hAnsi="Times New Roman"/>
                <w:b w:val="0"/>
                <w:sz w:val="18"/>
                <w:szCs w:val="18"/>
              </w:rPr>
              <w:t>1.</w:t>
            </w:r>
          </w:p>
        </w:tc>
        <w:tc>
          <w:tcPr>
            <w:tcW w:w="1380" w:type="dxa"/>
            <w:tcBorders>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Kepala desa</w:t>
            </w:r>
          </w:p>
        </w:tc>
        <w:tc>
          <w:tcPr>
            <w:tcW w:w="679" w:type="dxa"/>
            <w:tcBorders>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47</w:t>
            </w:r>
          </w:p>
        </w:tc>
        <w:tc>
          <w:tcPr>
            <w:tcW w:w="927" w:type="dxa"/>
            <w:tcBorders>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033" w:type="dxa"/>
            <w:tcBorders>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3</w:t>
            </w:r>
          </w:p>
        </w:tc>
      </w:tr>
      <w:tr w:rsidR="00C01C45" w:rsidRPr="00C01C45" w:rsidTr="00457582">
        <w:tc>
          <w:tcPr>
            <w:cnfStyle w:val="001000000000" w:firstRow="0" w:lastRow="0" w:firstColumn="1" w:lastColumn="0" w:oddVBand="0" w:evenVBand="0" w:oddHBand="0" w:evenHBand="0" w:firstRowFirstColumn="0" w:firstRowLastColumn="0" w:lastRowFirstColumn="0" w:lastRowLastColumn="0"/>
            <w:tcW w:w="435" w:type="dxa"/>
            <w:tcBorders>
              <w:top w:val="nil"/>
              <w:bottom w:val="nil"/>
            </w:tcBorders>
          </w:tcPr>
          <w:p w:rsidR="00F33512" w:rsidRPr="00C01C45" w:rsidRDefault="00F33512" w:rsidP="00457582">
            <w:pPr>
              <w:spacing w:after="0" w:line="240" w:lineRule="auto"/>
              <w:rPr>
                <w:rFonts w:ascii="Times New Roman" w:hAnsi="Times New Roman"/>
                <w:b w:val="0"/>
                <w:sz w:val="18"/>
                <w:szCs w:val="18"/>
              </w:rPr>
            </w:pPr>
            <w:r w:rsidRPr="00C01C45">
              <w:rPr>
                <w:rFonts w:ascii="Times New Roman" w:hAnsi="Times New Roman"/>
                <w:b w:val="0"/>
                <w:sz w:val="18"/>
                <w:szCs w:val="18"/>
              </w:rPr>
              <w:t xml:space="preserve">2. </w:t>
            </w:r>
          </w:p>
        </w:tc>
        <w:tc>
          <w:tcPr>
            <w:tcW w:w="1380"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Sekretaris desa</w:t>
            </w:r>
          </w:p>
        </w:tc>
        <w:tc>
          <w:tcPr>
            <w:tcW w:w="679"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44</w:t>
            </w:r>
          </w:p>
        </w:tc>
        <w:tc>
          <w:tcPr>
            <w:tcW w:w="927"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S1</w:t>
            </w:r>
          </w:p>
        </w:tc>
        <w:tc>
          <w:tcPr>
            <w:tcW w:w="1033"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24</w:t>
            </w:r>
          </w:p>
        </w:tc>
      </w:tr>
      <w:tr w:rsidR="00C01C45" w:rsidRPr="00C01C45" w:rsidTr="0045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Borders>
              <w:top w:val="nil"/>
              <w:bottom w:val="nil"/>
            </w:tcBorders>
          </w:tcPr>
          <w:p w:rsidR="00F33512" w:rsidRPr="00C01C45" w:rsidRDefault="00F33512" w:rsidP="00457582">
            <w:pPr>
              <w:spacing w:after="0" w:line="240" w:lineRule="auto"/>
              <w:rPr>
                <w:rFonts w:ascii="Times New Roman" w:hAnsi="Times New Roman"/>
                <w:b w:val="0"/>
                <w:sz w:val="18"/>
                <w:szCs w:val="18"/>
              </w:rPr>
            </w:pPr>
            <w:r w:rsidRPr="00C01C45">
              <w:rPr>
                <w:rFonts w:ascii="Times New Roman" w:hAnsi="Times New Roman"/>
                <w:b w:val="0"/>
                <w:sz w:val="18"/>
                <w:szCs w:val="18"/>
              </w:rPr>
              <w:t>3.</w:t>
            </w:r>
          </w:p>
        </w:tc>
        <w:tc>
          <w:tcPr>
            <w:tcW w:w="1380"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Kaur admnistrasi dan umum</w:t>
            </w:r>
          </w:p>
        </w:tc>
        <w:tc>
          <w:tcPr>
            <w:tcW w:w="679"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31</w:t>
            </w:r>
          </w:p>
        </w:tc>
        <w:tc>
          <w:tcPr>
            <w:tcW w:w="927"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033"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0,5</w:t>
            </w:r>
          </w:p>
        </w:tc>
      </w:tr>
      <w:tr w:rsidR="00C01C45" w:rsidRPr="00C01C45" w:rsidTr="00457582">
        <w:tc>
          <w:tcPr>
            <w:cnfStyle w:val="001000000000" w:firstRow="0" w:lastRow="0" w:firstColumn="1" w:lastColumn="0" w:oddVBand="0" w:evenVBand="0" w:oddHBand="0" w:evenHBand="0" w:firstRowFirstColumn="0" w:firstRowLastColumn="0" w:lastRowFirstColumn="0" w:lastRowLastColumn="0"/>
            <w:tcW w:w="435" w:type="dxa"/>
            <w:tcBorders>
              <w:top w:val="nil"/>
              <w:bottom w:val="nil"/>
            </w:tcBorders>
          </w:tcPr>
          <w:p w:rsidR="00F33512" w:rsidRPr="00C01C45" w:rsidRDefault="00F33512" w:rsidP="00457582">
            <w:pPr>
              <w:spacing w:after="0" w:line="240" w:lineRule="auto"/>
              <w:rPr>
                <w:rFonts w:ascii="Times New Roman" w:hAnsi="Times New Roman"/>
                <w:b w:val="0"/>
                <w:sz w:val="18"/>
                <w:szCs w:val="18"/>
              </w:rPr>
            </w:pPr>
            <w:r w:rsidRPr="00C01C45">
              <w:rPr>
                <w:rFonts w:ascii="Times New Roman" w:hAnsi="Times New Roman"/>
                <w:b w:val="0"/>
                <w:sz w:val="18"/>
                <w:szCs w:val="18"/>
              </w:rPr>
              <w:t>4.</w:t>
            </w:r>
          </w:p>
        </w:tc>
        <w:tc>
          <w:tcPr>
            <w:tcW w:w="1380"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Staf kaur admnistrasi dan umum</w:t>
            </w:r>
          </w:p>
        </w:tc>
        <w:tc>
          <w:tcPr>
            <w:tcW w:w="679"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29</w:t>
            </w:r>
          </w:p>
        </w:tc>
        <w:tc>
          <w:tcPr>
            <w:tcW w:w="927"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S1</w:t>
            </w:r>
          </w:p>
        </w:tc>
        <w:tc>
          <w:tcPr>
            <w:tcW w:w="1033"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0,5</w:t>
            </w:r>
          </w:p>
        </w:tc>
      </w:tr>
      <w:tr w:rsidR="00C01C45" w:rsidRPr="00C01C45" w:rsidTr="0045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Borders>
              <w:top w:val="nil"/>
              <w:bottom w:val="nil"/>
            </w:tcBorders>
          </w:tcPr>
          <w:p w:rsidR="00F33512" w:rsidRPr="00C01C45" w:rsidRDefault="00F33512" w:rsidP="00457582">
            <w:pPr>
              <w:spacing w:after="0" w:line="240" w:lineRule="auto"/>
              <w:rPr>
                <w:rFonts w:ascii="Times New Roman" w:hAnsi="Times New Roman"/>
                <w:b w:val="0"/>
                <w:sz w:val="18"/>
                <w:szCs w:val="18"/>
              </w:rPr>
            </w:pPr>
            <w:r w:rsidRPr="00C01C45">
              <w:rPr>
                <w:rFonts w:ascii="Times New Roman" w:hAnsi="Times New Roman"/>
                <w:b w:val="0"/>
                <w:sz w:val="18"/>
                <w:szCs w:val="18"/>
              </w:rPr>
              <w:t>5.</w:t>
            </w:r>
          </w:p>
        </w:tc>
        <w:tc>
          <w:tcPr>
            <w:tcW w:w="1380"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 xml:space="preserve">Kaur keuangan </w:t>
            </w:r>
          </w:p>
        </w:tc>
        <w:tc>
          <w:tcPr>
            <w:tcW w:w="679"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38</w:t>
            </w:r>
          </w:p>
        </w:tc>
        <w:tc>
          <w:tcPr>
            <w:tcW w:w="927"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033"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7</w:t>
            </w:r>
          </w:p>
        </w:tc>
      </w:tr>
      <w:tr w:rsidR="00C01C45" w:rsidRPr="00C01C45" w:rsidTr="00457582">
        <w:tc>
          <w:tcPr>
            <w:cnfStyle w:val="001000000000" w:firstRow="0" w:lastRow="0" w:firstColumn="1" w:lastColumn="0" w:oddVBand="0" w:evenVBand="0" w:oddHBand="0" w:evenHBand="0" w:firstRowFirstColumn="0" w:firstRowLastColumn="0" w:lastRowFirstColumn="0" w:lastRowLastColumn="0"/>
            <w:tcW w:w="435" w:type="dxa"/>
            <w:tcBorders>
              <w:top w:val="nil"/>
              <w:bottom w:val="nil"/>
            </w:tcBorders>
          </w:tcPr>
          <w:p w:rsidR="00F33512" w:rsidRPr="00C01C45" w:rsidRDefault="00F33512" w:rsidP="00457582">
            <w:pPr>
              <w:spacing w:after="0" w:line="240" w:lineRule="auto"/>
              <w:rPr>
                <w:rFonts w:ascii="Times New Roman" w:hAnsi="Times New Roman"/>
                <w:b w:val="0"/>
                <w:sz w:val="18"/>
                <w:szCs w:val="18"/>
              </w:rPr>
            </w:pPr>
            <w:r w:rsidRPr="00C01C45">
              <w:rPr>
                <w:rFonts w:ascii="Times New Roman" w:hAnsi="Times New Roman"/>
                <w:b w:val="0"/>
                <w:sz w:val="18"/>
                <w:szCs w:val="18"/>
              </w:rPr>
              <w:t>6.</w:t>
            </w:r>
          </w:p>
        </w:tc>
        <w:tc>
          <w:tcPr>
            <w:tcW w:w="1380"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Staf kaur keuangan</w:t>
            </w:r>
          </w:p>
        </w:tc>
        <w:tc>
          <w:tcPr>
            <w:tcW w:w="679"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28</w:t>
            </w:r>
          </w:p>
        </w:tc>
        <w:tc>
          <w:tcPr>
            <w:tcW w:w="927"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033"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0,5</w:t>
            </w:r>
          </w:p>
        </w:tc>
      </w:tr>
      <w:tr w:rsidR="00C01C45" w:rsidRPr="00C01C45" w:rsidTr="0045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Borders>
              <w:top w:val="nil"/>
              <w:bottom w:val="nil"/>
            </w:tcBorders>
          </w:tcPr>
          <w:p w:rsidR="00F33512" w:rsidRPr="00C01C45" w:rsidRDefault="00F33512" w:rsidP="00457582">
            <w:pPr>
              <w:spacing w:after="0" w:line="240" w:lineRule="auto"/>
              <w:rPr>
                <w:rFonts w:ascii="Times New Roman" w:hAnsi="Times New Roman"/>
                <w:b w:val="0"/>
                <w:sz w:val="18"/>
                <w:szCs w:val="18"/>
              </w:rPr>
            </w:pPr>
            <w:r w:rsidRPr="00C01C45">
              <w:rPr>
                <w:rFonts w:ascii="Times New Roman" w:hAnsi="Times New Roman"/>
                <w:b w:val="0"/>
                <w:sz w:val="18"/>
                <w:szCs w:val="18"/>
              </w:rPr>
              <w:t>7.</w:t>
            </w:r>
          </w:p>
        </w:tc>
        <w:tc>
          <w:tcPr>
            <w:tcW w:w="1380"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Kasi Pemerintahan</w:t>
            </w:r>
          </w:p>
        </w:tc>
        <w:tc>
          <w:tcPr>
            <w:tcW w:w="679"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38</w:t>
            </w:r>
          </w:p>
        </w:tc>
        <w:tc>
          <w:tcPr>
            <w:tcW w:w="927"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033"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8</w:t>
            </w:r>
          </w:p>
        </w:tc>
      </w:tr>
      <w:tr w:rsidR="00C01C45" w:rsidRPr="00C01C45" w:rsidTr="00457582">
        <w:tc>
          <w:tcPr>
            <w:cnfStyle w:val="001000000000" w:firstRow="0" w:lastRow="0" w:firstColumn="1" w:lastColumn="0" w:oddVBand="0" w:evenVBand="0" w:oddHBand="0" w:evenHBand="0" w:firstRowFirstColumn="0" w:firstRowLastColumn="0" w:lastRowFirstColumn="0" w:lastRowLastColumn="0"/>
            <w:tcW w:w="435" w:type="dxa"/>
            <w:tcBorders>
              <w:top w:val="nil"/>
              <w:bottom w:val="nil"/>
            </w:tcBorders>
          </w:tcPr>
          <w:p w:rsidR="00F33512" w:rsidRPr="00C01C45" w:rsidRDefault="00F33512" w:rsidP="00457582">
            <w:pPr>
              <w:spacing w:after="0" w:line="240" w:lineRule="auto"/>
              <w:rPr>
                <w:rFonts w:ascii="Times New Roman" w:hAnsi="Times New Roman"/>
                <w:b w:val="0"/>
                <w:sz w:val="18"/>
                <w:szCs w:val="18"/>
              </w:rPr>
            </w:pPr>
            <w:r w:rsidRPr="00C01C45">
              <w:rPr>
                <w:rFonts w:ascii="Times New Roman" w:hAnsi="Times New Roman"/>
                <w:b w:val="0"/>
                <w:sz w:val="18"/>
                <w:szCs w:val="18"/>
              </w:rPr>
              <w:t>8.</w:t>
            </w:r>
          </w:p>
        </w:tc>
        <w:tc>
          <w:tcPr>
            <w:tcW w:w="1380"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Kasi Pembangunan</w:t>
            </w:r>
          </w:p>
        </w:tc>
        <w:tc>
          <w:tcPr>
            <w:tcW w:w="679"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50</w:t>
            </w:r>
          </w:p>
        </w:tc>
        <w:tc>
          <w:tcPr>
            <w:tcW w:w="927"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SMP</w:t>
            </w:r>
          </w:p>
        </w:tc>
        <w:tc>
          <w:tcPr>
            <w:tcW w:w="1033" w:type="dxa"/>
            <w:tcBorders>
              <w:top w:val="nil"/>
              <w:bottom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30</w:t>
            </w:r>
          </w:p>
        </w:tc>
      </w:tr>
      <w:tr w:rsidR="00C01C45" w:rsidRPr="00C01C45" w:rsidTr="0045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Borders>
              <w:top w:val="nil"/>
              <w:bottom w:val="nil"/>
            </w:tcBorders>
          </w:tcPr>
          <w:p w:rsidR="00F33512" w:rsidRPr="00C01C45" w:rsidRDefault="00F33512" w:rsidP="00457582">
            <w:pPr>
              <w:spacing w:after="0" w:line="240" w:lineRule="auto"/>
              <w:rPr>
                <w:rFonts w:ascii="Times New Roman" w:hAnsi="Times New Roman"/>
                <w:b w:val="0"/>
                <w:sz w:val="18"/>
                <w:szCs w:val="18"/>
              </w:rPr>
            </w:pPr>
            <w:r w:rsidRPr="00C01C45">
              <w:rPr>
                <w:rFonts w:ascii="Times New Roman" w:hAnsi="Times New Roman"/>
                <w:b w:val="0"/>
                <w:sz w:val="18"/>
                <w:szCs w:val="18"/>
              </w:rPr>
              <w:t>9.</w:t>
            </w:r>
          </w:p>
        </w:tc>
        <w:tc>
          <w:tcPr>
            <w:tcW w:w="1380"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Kasi Kesejahteraan rakyat</w:t>
            </w:r>
          </w:p>
        </w:tc>
        <w:tc>
          <w:tcPr>
            <w:tcW w:w="679"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26</w:t>
            </w:r>
          </w:p>
        </w:tc>
        <w:tc>
          <w:tcPr>
            <w:tcW w:w="927"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033" w:type="dxa"/>
            <w:tcBorders>
              <w:top w:val="nil"/>
              <w:bottom w:val="nil"/>
            </w:tcBorders>
          </w:tcPr>
          <w:p w:rsidR="00F33512" w:rsidRPr="00C01C45" w:rsidRDefault="00F3351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0,5</w:t>
            </w:r>
          </w:p>
        </w:tc>
      </w:tr>
      <w:tr w:rsidR="00C01C45" w:rsidRPr="00C01C45" w:rsidTr="00457582">
        <w:tc>
          <w:tcPr>
            <w:cnfStyle w:val="001000000000" w:firstRow="0" w:lastRow="0" w:firstColumn="1" w:lastColumn="0" w:oddVBand="0" w:evenVBand="0" w:oddHBand="0" w:evenHBand="0" w:firstRowFirstColumn="0" w:firstRowLastColumn="0" w:lastRowFirstColumn="0" w:lastRowLastColumn="0"/>
            <w:tcW w:w="435" w:type="dxa"/>
            <w:tcBorders>
              <w:top w:val="nil"/>
            </w:tcBorders>
          </w:tcPr>
          <w:p w:rsidR="00F33512" w:rsidRPr="00C01C45" w:rsidRDefault="00F33512" w:rsidP="00457582">
            <w:pPr>
              <w:spacing w:after="0" w:line="240" w:lineRule="auto"/>
              <w:rPr>
                <w:rFonts w:ascii="Times New Roman" w:hAnsi="Times New Roman"/>
                <w:b w:val="0"/>
                <w:sz w:val="18"/>
                <w:szCs w:val="18"/>
              </w:rPr>
            </w:pPr>
            <w:r w:rsidRPr="00C01C45">
              <w:rPr>
                <w:rFonts w:ascii="Times New Roman" w:hAnsi="Times New Roman"/>
                <w:b w:val="0"/>
                <w:sz w:val="18"/>
                <w:szCs w:val="18"/>
              </w:rPr>
              <w:t>10.</w:t>
            </w:r>
          </w:p>
        </w:tc>
        <w:tc>
          <w:tcPr>
            <w:tcW w:w="1380" w:type="dxa"/>
            <w:tcBorders>
              <w:top w:val="nil"/>
            </w:tcBorders>
          </w:tcPr>
          <w:p w:rsidR="00F33512" w:rsidRPr="00C01C45" w:rsidRDefault="00F3351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Kepala dusun</w:t>
            </w:r>
          </w:p>
        </w:tc>
        <w:tc>
          <w:tcPr>
            <w:tcW w:w="2639" w:type="dxa"/>
            <w:gridSpan w:val="3"/>
            <w:tcBorders>
              <w:top w:val="nil"/>
            </w:tcBorders>
          </w:tcPr>
          <w:p w:rsidR="00F33512" w:rsidRPr="00C01C45" w:rsidRDefault="00F33512" w:rsidP="004575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(tidak ada)</w:t>
            </w:r>
          </w:p>
        </w:tc>
      </w:tr>
    </w:tbl>
    <w:p w:rsidR="00F33512" w:rsidRPr="00C01C45" w:rsidRDefault="00F33512" w:rsidP="00292659">
      <w:pPr>
        <w:pStyle w:val="NoSpacing"/>
        <w:jc w:val="both"/>
        <w:rPr>
          <w:rFonts w:ascii="Times New Roman" w:hAnsi="Times New Roman" w:cs="Times New Roman"/>
          <w:b/>
          <w:sz w:val="18"/>
          <w:szCs w:val="18"/>
        </w:rPr>
      </w:pPr>
    </w:p>
    <w:p w:rsidR="006C7A55" w:rsidRPr="00C01C45" w:rsidRDefault="006C7A55" w:rsidP="00292659">
      <w:pPr>
        <w:pStyle w:val="NoSpacing"/>
        <w:jc w:val="both"/>
        <w:rPr>
          <w:rFonts w:ascii="Times New Roman" w:hAnsi="Times New Roman" w:cs="Times New Roman"/>
        </w:rPr>
      </w:pPr>
    </w:p>
    <w:p w:rsidR="00457582" w:rsidRPr="00C01C45" w:rsidRDefault="00457582" w:rsidP="00457582">
      <w:pPr>
        <w:pStyle w:val="Caption"/>
        <w:ind w:left="851" w:hanging="851"/>
        <w:rPr>
          <w:rFonts w:ascii="Times New Roman" w:hAnsi="Times New Roman"/>
          <w:i w:val="0"/>
          <w:color w:val="auto"/>
          <w:sz w:val="22"/>
          <w:szCs w:val="22"/>
        </w:rPr>
      </w:pPr>
      <w:r w:rsidRPr="00C01C45">
        <w:rPr>
          <w:rFonts w:ascii="Times New Roman" w:hAnsi="Times New Roman"/>
          <w:i w:val="0"/>
          <w:color w:val="auto"/>
          <w:sz w:val="22"/>
          <w:szCs w:val="22"/>
        </w:rPr>
        <w:t xml:space="preserve">Tabel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Tabel_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2</w:t>
      </w:r>
      <w:r w:rsidRPr="00C01C45">
        <w:rPr>
          <w:rFonts w:ascii="Times New Roman" w:hAnsi="Times New Roman"/>
          <w:i w:val="0"/>
          <w:color w:val="auto"/>
          <w:sz w:val="22"/>
          <w:szCs w:val="22"/>
        </w:rPr>
        <w:fldChar w:fldCharType="end"/>
      </w:r>
      <w:r w:rsidRPr="00C01C45">
        <w:rPr>
          <w:rFonts w:ascii="Times New Roman" w:hAnsi="Times New Roman"/>
          <w:i w:val="0"/>
          <w:color w:val="auto"/>
          <w:sz w:val="22"/>
          <w:szCs w:val="22"/>
        </w:rPr>
        <w:t xml:space="preserve">  Data umur, tingkat pendidikan, dan lama menjabat aparat pemerintah Desa Guyangan</w:t>
      </w:r>
    </w:p>
    <w:tbl>
      <w:tblPr>
        <w:tblStyle w:val="PlainTable2"/>
        <w:tblW w:w="0" w:type="auto"/>
        <w:tblLook w:val="04A0" w:firstRow="1" w:lastRow="0" w:firstColumn="1" w:lastColumn="0" w:noHBand="0" w:noVBand="1"/>
      </w:tblPr>
      <w:tblGrid>
        <w:gridCol w:w="447"/>
        <w:gridCol w:w="1296"/>
        <w:gridCol w:w="757"/>
        <w:gridCol w:w="1057"/>
        <w:gridCol w:w="907"/>
      </w:tblGrid>
      <w:tr w:rsidR="00C01C45" w:rsidRPr="00C01C45" w:rsidTr="00457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57582" w:rsidRPr="00C01C45" w:rsidRDefault="00457582" w:rsidP="00457582">
            <w:pPr>
              <w:spacing w:after="0" w:line="240" w:lineRule="auto"/>
              <w:rPr>
                <w:rFonts w:ascii="Times New Roman" w:hAnsi="Times New Roman"/>
                <w:b w:val="0"/>
                <w:sz w:val="18"/>
                <w:szCs w:val="18"/>
              </w:rPr>
            </w:pPr>
            <w:r w:rsidRPr="00C01C45">
              <w:rPr>
                <w:rFonts w:ascii="Times New Roman" w:hAnsi="Times New Roman"/>
                <w:b w:val="0"/>
                <w:sz w:val="18"/>
                <w:szCs w:val="18"/>
              </w:rPr>
              <w:t>No</w:t>
            </w:r>
          </w:p>
        </w:tc>
        <w:tc>
          <w:tcPr>
            <w:tcW w:w="2610" w:type="dxa"/>
          </w:tcPr>
          <w:p w:rsidR="00457582" w:rsidRPr="00C01C45" w:rsidRDefault="0045758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Jabatan</w:t>
            </w:r>
          </w:p>
        </w:tc>
        <w:tc>
          <w:tcPr>
            <w:tcW w:w="1218" w:type="dxa"/>
          </w:tcPr>
          <w:p w:rsidR="00457582" w:rsidRPr="00C01C45" w:rsidRDefault="0045758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Umur</w:t>
            </w:r>
          </w:p>
          <w:p w:rsidR="00457582" w:rsidRPr="00C01C45" w:rsidRDefault="0045758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(tahun)</w:t>
            </w:r>
          </w:p>
        </w:tc>
        <w:tc>
          <w:tcPr>
            <w:tcW w:w="1954" w:type="dxa"/>
          </w:tcPr>
          <w:p w:rsidR="00457582" w:rsidRPr="00C01C45" w:rsidRDefault="0045758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Tingkat pendidikan</w:t>
            </w:r>
          </w:p>
        </w:tc>
        <w:tc>
          <w:tcPr>
            <w:tcW w:w="1586" w:type="dxa"/>
          </w:tcPr>
          <w:p w:rsidR="00457582" w:rsidRPr="00C01C45" w:rsidRDefault="0045758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Lama menjabat</w:t>
            </w:r>
          </w:p>
          <w:p w:rsidR="00457582" w:rsidRPr="00C01C45" w:rsidRDefault="00457582" w:rsidP="004575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C01C45">
              <w:rPr>
                <w:rFonts w:ascii="Times New Roman" w:hAnsi="Times New Roman"/>
                <w:b w:val="0"/>
                <w:sz w:val="18"/>
                <w:szCs w:val="18"/>
              </w:rPr>
              <w:t>(tahun)</w:t>
            </w:r>
          </w:p>
        </w:tc>
      </w:tr>
      <w:tr w:rsidR="00C01C45" w:rsidRPr="00C01C45" w:rsidTr="0045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nil"/>
            </w:tcBorders>
          </w:tcPr>
          <w:p w:rsidR="00457582" w:rsidRPr="00C01C45" w:rsidRDefault="00457582" w:rsidP="00457582">
            <w:pPr>
              <w:spacing w:after="0" w:line="240" w:lineRule="auto"/>
              <w:rPr>
                <w:rFonts w:ascii="Times New Roman" w:hAnsi="Times New Roman"/>
                <w:b w:val="0"/>
                <w:sz w:val="18"/>
                <w:szCs w:val="18"/>
              </w:rPr>
            </w:pPr>
            <w:r w:rsidRPr="00C01C45">
              <w:rPr>
                <w:rFonts w:ascii="Times New Roman" w:hAnsi="Times New Roman"/>
                <w:b w:val="0"/>
                <w:sz w:val="18"/>
                <w:szCs w:val="18"/>
              </w:rPr>
              <w:t>1.</w:t>
            </w:r>
          </w:p>
        </w:tc>
        <w:tc>
          <w:tcPr>
            <w:tcW w:w="2610" w:type="dxa"/>
            <w:tcBorders>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Kepala desa</w:t>
            </w:r>
          </w:p>
        </w:tc>
        <w:tc>
          <w:tcPr>
            <w:tcW w:w="1218" w:type="dxa"/>
            <w:tcBorders>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57</w:t>
            </w:r>
          </w:p>
        </w:tc>
        <w:tc>
          <w:tcPr>
            <w:tcW w:w="1954" w:type="dxa"/>
            <w:tcBorders>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SMP</w:t>
            </w:r>
          </w:p>
        </w:tc>
        <w:tc>
          <w:tcPr>
            <w:tcW w:w="1586" w:type="dxa"/>
            <w:tcBorders>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6</w:t>
            </w:r>
          </w:p>
        </w:tc>
      </w:tr>
      <w:tr w:rsidR="00C01C45" w:rsidRPr="00C01C45" w:rsidTr="00457582">
        <w:tc>
          <w:tcPr>
            <w:cnfStyle w:val="001000000000" w:firstRow="0" w:lastRow="0" w:firstColumn="1" w:lastColumn="0" w:oddVBand="0" w:evenVBand="0" w:oddHBand="0" w:evenHBand="0" w:firstRowFirstColumn="0" w:firstRowLastColumn="0" w:lastRowFirstColumn="0" w:lastRowLastColumn="0"/>
            <w:tcW w:w="562" w:type="dxa"/>
            <w:tcBorders>
              <w:top w:val="nil"/>
              <w:bottom w:val="nil"/>
            </w:tcBorders>
          </w:tcPr>
          <w:p w:rsidR="00457582" w:rsidRPr="00C01C45" w:rsidRDefault="00457582" w:rsidP="00457582">
            <w:pPr>
              <w:spacing w:after="0" w:line="240" w:lineRule="auto"/>
              <w:rPr>
                <w:rFonts w:ascii="Times New Roman" w:hAnsi="Times New Roman"/>
                <w:b w:val="0"/>
                <w:sz w:val="18"/>
                <w:szCs w:val="18"/>
              </w:rPr>
            </w:pPr>
            <w:r w:rsidRPr="00C01C45">
              <w:rPr>
                <w:rFonts w:ascii="Times New Roman" w:hAnsi="Times New Roman"/>
                <w:b w:val="0"/>
                <w:sz w:val="18"/>
                <w:szCs w:val="18"/>
              </w:rPr>
              <w:t xml:space="preserve">2. </w:t>
            </w:r>
          </w:p>
        </w:tc>
        <w:tc>
          <w:tcPr>
            <w:tcW w:w="2610"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Sekretaris desa</w:t>
            </w:r>
          </w:p>
        </w:tc>
        <w:tc>
          <w:tcPr>
            <w:tcW w:w="1218"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57</w:t>
            </w:r>
          </w:p>
        </w:tc>
        <w:tc>
          <w:tcPr>
            <w:tcW w:w="1954"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586"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29</w:t>
            </w:r>
          </w:p>
        </w:tc>
      </w:tr>
      <w:tr w:rsidR="00C01C45" w:rsidRPr="00C01C45" w:rsidTr="0045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il"/>
              <w:bottom w:val="nil"/>
            </w:tcBorders>
          </w:tcPr>
          <w:p w:rsidR="00457582" w:rsidRPr="00C01C45" w:rsidRDefault="00457582" w:rsidP="00457582">
            <w:pPr>
              <w:spacing w:after="0" w:line="240" w:lineRule="auto"/>
              <w:rPr>
                <w:rFonts w:ascii="Times New Roman" w:hAnsi="Times New Roman"/>
                <w:b w:val="0"/>
                <w:sz w:val="18"/>
                <w:szCs w:val="18"/>
              </w:rPr>
            </w:pPr>
            <w:r w:rsidRPr="00C01C45">
              <w:rPr>
                <w:rFonts w:ascii="Times New Roman" w:hAnsi="Times New Roman"/>
                <w:b w:val="0"/>
                <w:sz w:val="18"/>
                <w:szCs w:val="18"/>
              </w:rPr>
              <w:t>3.</w:t>
            </w:r>
          </w:p>
        </w:tc>
        <w:tc>
          <w:tcPr>
            <w:tcW w:w="2610"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Kaur admnistrasi dan umum</w:t>
            </w:r>
          </w:p>
        </w:tc>
        <w:tc>
          <w:tcPr>
            <w:tcW w:w="1218"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36</w:t>
            </w:r>
          </w:p>
        </w:tc>
        <w:tc>
          <w:tcPr>
            <w:tcW w:w="1954"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586"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0,17</w:t>
            </w:r>
          </w:p>
        </w:tc>
      </w:tr>
      <w:tr w:rsidR="00C01C45" w:rsidRPr="00C01C45" w:rsidTr="00457582">
        <w:tc>
          <w:tcPr>
            <w:cnfStyle w:val="001000000000" w:firstRow="0" w:lastRow="0" w:firstColumn="1" w:lastColumn="0" w:oddVBand="0" w:evenVBand="0" w:oddHBand="0" w:evenHBand="0" w:firstRowFirstColumn="0" w:firstRowLastColumn="0" w:lastRowFirstColumn="0" w:lastRowLastColumn="0"/>
            <w:tcW w:w="562" w:type="dxa"/>
            <w:tcBorders>
              <w:top w:val="nil"/>
              <w:bottom w:val="nil"/>
            </w:tcBorders>
          </w:tcPr>
          <w:p w:rsidR="00457582" w:rsidRPr="00C01C45" w:rsidRDefault="00457582" w:rsidP="00457582">
            <w:pPr>
              <w:spacing w:after="0" w:line="240" w:lineRule="auto"/>
              <w:rPr>
                <w:rFonts w:ascii="Times New Roman" w:hAnsi="Times New Roman"/>
                <w:b w:val="0"/>
                <w:sz w:val="18"/>
                <w:szCs w:val="18"/>
              </w:rPr>
            </w:pPr>
            <w:r w:rsidRPr="00C01C45">
              <w:rPr>
                <w:rFonts w:ascii="Times New Roman" w:hAnsi="Times New Roman"/>
                <w:b w:val="0"/>
                <w:sz w:val="18"/>
                <w:szCs w:val="18"/>
              </w:rPr>
              <w:t>4.</w:t>
            </w:r>
          </w:p>
        </w:tc>
        <w:tc>
          <w:tcPr>
            <w:tcW w:w="2610"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Staf kaur admnistrasi dan umum</w:t>
            </w:r>
          </w:p>
        </w:tc>
        <w:tc>
          <w:tcPr>
            <w:tcW w:w="4758" w:type="dxa"/>
            <w:gridSpan w:val="3"/>
            <w:tcBorders>
              <w:top w:val="nil"/>
              <w:bottom w:val="nil"/>
            </w:tcBorders>
          </w:tcPr>
          <w:p w:rsidR="00457582" w:rsidRPr="00C01C45" w:rsidRDefault="00457582" w:rsidP="004575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(tidak ada)</w:t>
            </w:r>
          </w:p>
        </w:tc>
      </w:tr>
      <w:tr w:rsidR="00C01C45" w:rsidRPr="00C01C45" w:rsidTr="0045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il"/>
              <w:bottom w:val="nil"/>
            </w:tcBorders>
          </w:tcPr>
          <w:p w:rsidR="00457582" w:rsidRPr="00C01C45" w:rsidRDefault="00457582" w:rsidP="00457582">
            <w:pPr>
              <w:spacing w:after="0" w:line="240" w:lineRule="auto"/>
              <w:rPr>
                <w:rFonts w:ascii="Times New Roman" w:hAnsi="Times New Roman"/>
                <w:b w:val="0"/>
                <w:sz w:val="18"/>
                <w:szCs w:val="18"/>
              </w:rPr>
            </w:pPr>
            <w:r w:rsidRPr="00C01C45">
              <w:rPr>
                <w:rFonts w:ascii="Times New Roman" w:hAnsi="Times New Roman"/>
                <w:b w:val="0"/>
                <w:sz w:val="18"/>
                <w:szCs w:val="18"/>
              </w:rPr>
              <w:t>5.</w:t>
            </w:r>
          </w:p>
        </w:tc>
        <w:tc>
          <w:tcPr>
            <w:tcW w:w="2610"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 xml:space="preserve">Kaur keuangan </w:t>
            </w:r>
          </w:p>
        </w:tc>
        <w:tc>
          <w:tcPr>
            <w:tcW w:w="1218"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45</w:t>
            </w:r>
          </w:p>
        </w:tc>
        <w:tc>
          <w:tcPr>
            <w:tcW w:w="1954"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SMP</w:t>
            </w:r>
          </w:p>
        </w:tc>
        <w:tc>
          <w:tcPr>
            <w:tcW w:w="1586"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16</w:t>
            </w:r>
          </w:p>
        </w:tc>
      </w:tr>
      <w:tr w:rsidR="00C01C45" w:rsidRPr="00C01C45" w:rsidTr="00457582">
        <w:tc>
          <w:tcPr>
            <w:cnfStyle w:val="001000000000" w:firstRow="0" w:lastRow="0" w:firstColumn="1" w:lastColumn="0" w:oddVBand="0" w:evenVBand="0" w:oddHBand="0" w:evenHBand="0" w:firstRowFirstColumn="0" w:firstRowLastColumn="0" w:lastRowFirstColumn="0" w:lastRowLastColumn="0"/>
            <w:tcW w:w="562" w:type="dxa"/>
            <w:tcBorders>
              <w:top w:val="nil"/>
              <w:bottom w:val="nil"/>
            </w:tcBorders>
          </w:tcPr>
          <w:p w:rsidR="00457582" w:rsidRPr="00C01C45" w:rsidRDefault="00457582" w:rsidP="00457582">
            <w:pPr>
              <w:spacing w:after="0" w:line="240" w:lineRule="auto"/>
              <w:rPr>
                <w:rFonts w:ascii="Times New Roman" w:hAnsi="Times New Roman"/>
                <w:b w:val="0"/>
                <w:sz w:val="18"/>
                <w:szCs w:val="18"/>
              </w:rPr>
            </w:pPr>
            <w:r w:rsidRPr="00C01C45">
              <w:rPr>
                <w:rFonts w:ascii="Times New Roman" w:hAnsi="Times New Roman"/>
                <w:b w:val="0"/>
                <w:sz w:val="18"/>
                <w:szCs w:val="18"/>
              </w:rPr>
              <w:t>6.</w:t>
            </w:r>
          </w:p>
        </w:tc>
        <w:tc>
          <w:tcPr>
            <w:tcW w:w="2610"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Staf kaur keuangan</w:t>
            </w:r>
          </w:p>
        </w:tc>
        <w:tc>
          <w:tcPr>
            <w:tcW w:w="1218"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33</w:t>
            </w:r>
          </w:p>
        </w:tc>
        <w:tc>
          <w:tcPr>
            <w:tcW w:w="1954"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586"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0,17</w:t>
            </w:r>
          </w:p>
        </w:tc>
      </w:tr>
      <w:tr w:rsidR="00C01C45" w:rsidRPr="00C01C45" w:rsidTr="0045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il"/>
              <w:bottom w:val="nil"/>
            </w:tcBorders>
          </w:tcPr>
          <w:p w:rsidR="00457582" w:rsidRPr="00C01C45" w:rsidRDefault="00457582" w:rsidP="00457582">
            <w:pPr>
              <w:spacing w:after="0" w:line="240" w:lineRule="auto"/>
              <w:rPr>
                <w:rFonts w:ascii="Times New Roman" w:hAnsi="Times New Roman"/>
                <w:b w:val="0"/>
                <w:sz w:val="18"/>
                <w:szCs w:val="18"/>
              </w:rPr>
            </w:pPr>
            <w:r w:rsidRPr="00C01C45">
              <w:rPr>
                <w:rFonts w:ascii="Times New Roman" w:hAnsi="Times New Roman"/>
                <w:b w:val="0"/>
                <w:sz w:val="18"/>
                <w:szCs w:val="18"/>
              </w:rPr>
              <w:t>7.</w:t>
            </w:r>
          </w:p>
        </w:tc>
        <w:tc>
          <w:tcPr>
            <w:tcW w:w="2610"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Kasi Pemerintahan</w:t>
            </w:r>
          </w:p>
        </w:tc>
        <w:tc>
          <w:tcPr>
            <w:tcW w:w="1218"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58</w:t>
            </w:r>
          </w:p>
        </w:tc>
        <w:tc>
          <w:tcPr>
            <w:tcW w:w="1954"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SMP</w:t>
            </w:r>
          </w:p>
        </w:tc>
        <w:tc>
          <w:tcPr>
            <w:tcW w:w="1586"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29</w:t>
            </w:r>
          </w:p>
        </w:tc>
      </w:tr>
      <w:tr w:rsidR="00C01C45" w:rsidRPr="00C01C45" w:rsidTr="00457582">
        <w:tc>
          <w:tcPr>
            <w:cnfStyle w:val="001000000000" w:firstRow="0" w:lastRow="0" w:firstColumn="1" w:lastColumn="0" w:oddVBand="0" w:evenVBand="0" w:oddHBand="0" w:evenHBand="0" w:firstRowFirstColumn="0" w:firstRowLastColumn="0" w:lastRowFirstColumn="0" w:lastRowLastColumn="0"/>
            <w:tcW w:w="562" w:type="dxa"/>
            <w:tcBorders>
              <w:top w:val="nil"/>
              <w:bottom w:val="nil"/>
            </w:tcBorders>
          </w:tcPr>
          <w:p w:rsidR="00457582" w:rsidRPr="00C01C45" w:rsidRDefault="00457582" w:rsidP="00457582">
            <w:pPr>
              <w:spacing w:after="0" w:line="240" w:lineRule="auto"/>
              <w:rPr>
                <w:rFonts w:ascii="Times New Roman" w:hAnsi="Times New Roman"/>
                <w:b w:val="0"/>
                <w:sz w:val="18"/>
                <w:szCs w:val="18"/>
              </w:rPr>
            </w:pPr>
            <w:r w:rsidRPr="00C01C45">
              <w:rPr>
                <w:rFonts w:ascii="Times New Roman" w:hAnsi="Times New Roman"/>
                <w:b w:val="0"/>
                <w:sz w:val="18"/>
                <w:szCs w:val="18"/>
              </w:rPr>
              <w:t>8.</w:t>
            </w:r>
          </w:p>
        </w:tc>
        <w:tc>
          <w:tcPr>
            <w:tcW w:w="2610"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Kasi Pembangunan</w:t>
            </w:r>
          </w:p>
        </w:tc>
        <w:tc>
          <w:tcPr>
            <w:tcW w:w="1218"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47</w:t>
            </w:r>
          </w:p>
        </w:tc>
        <w:tc>
          <w:tcPr>
            <w:tcW w:w="1954"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586" w:type="dxa"/>
            <w:tcBorders>
              <w:top w:val="nil"/>
              <w:bottom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16</w:t>
            </w:r>
          </w:p>
        </w:tc>
      </w:tr>
      <w:tr w:rsidR="00C01C45" w:rsidRPr="00C01C45" w:rsidTr="00457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il"/>
              <w:bottom w:val="nil"/>
            </w:tcBorders>
          </w:tcPr>
          <w:p w:rsidR="00457582" w:rsidRPr="00C01C45" w:rsidRDefault="00457582" w:rsidP="00457582">
            <w:pPr>
              <w:spacing w:after="0" w:line="240" w:lineRule="auto"/>
              <w:rPr>
                <w:rFonts w:ascii="Times New Roman" w:hAnsi="Times New Roman"/>
                <w:b w:val="0"/>
                <w:sz w:val="18"/>
                <w:szCs w:val="18"/>
              </w:rPr>
            </w:pPr>
            <w:r w:rsidRPr="00C01C45">
              <w:rPr>
                <w:rFonts w:ascii="Times New Roman" w:hAnsi="Times New Roman"/>
                <w:b w:val="0"/>
                <w:sz w:val="18"/>
                <w:szCs w:val="18"/>
              </w:rPr>
              <w:t>9.</w:t>
            </w:r>
          </w:p>
        </w:tc>
        <w:tc>
          <w:tcPr>
            <w:tcW w:w="2610"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Kasi Kesejahteraan rakyat</w:t>
            </w:r>
          </w:p>
        </w:tc>
        <w:tc>
          <w:tcPr>
            <w:tcW w:w="1218"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48</w:t>
            </w:r>
          </w:p>
        </w:tc>
        <w:tc>
          <w:tcPr>
            <w:tcW w:w="1954"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586" w:type="dxa"/>
            <w:tcBorders>
              <w:top w:val="nil"/>
              <w:bottom w:val="nil"/>
            </w:tcBorders>
          </w:tcPr>
          <w:p w:rsidR="00457582" w:rsidRPr="00C01C45" w:rsidRDefault="00457582" w:rsidP="004575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17</w:t>
            </w:r>
          </w:p>
        </w:tc>
      </w:tr>
      <w:tr w:rsidR="00C01C45" w:rsidRPr="00C01C45" w:rsidTr="00457582">
        <w:tc>
          <w:tcPr>
            <w:cnfStyle w:val="001000000000" w:firstRow="0" w:lastRow="0" w:firstColumn="1" w:lastColumn="0" w:oddVBand="0" w:evenVBand="0" w:oddHBand="0" w:evenHBand="0" w:firstRowFirstColumn="0" w:firstRowLastColumn="0" w:lastRowFirstColumn="0" w:lastRowLastColumn="0"/>
            <w:tcW w:w="562" w:type="dxa"/>
            <w:tcBorders>
              <w:top w:val="nil"/>
            </w:tcBorders>
          </w:tcPr>
          <w:p w:rsidR="00457582" w:rsidRPr="00C01C45" w:rsidRDefault="00457582" w:rsidP="00457582">
            <w:pPr>
              <w:spacing w:after="0" w:line="240" w:lineRule="auto"/>
              <w:rPr>
                <w:rFonts w:ascii="Times New Roman" w:hAnsi="Times New Roman"/>
                <w:b w:val="0"/>
                <w:sz w:val="18"/>
                <w:szCs w:val="18"/>
              </w:rPr>
            </w:pPr>
            <w:r w:rsidRPr="00C01C45">
              <w:rPr>
                <w:rFonts w:ascii="Times New Roman" w:hAnsi="Times New Roman"/>
                <w:b w:val="0"/>
                <w:sz w:val="18"/>
                <w:szCs w:val="18"/>
              </w:rPr>
              <w:t>10.</w:t>
            </w:r>
          </w:p>
        </w:tc>
        <w:tc>
          <w:tcPr>
            <w:tcW w:w="2610" w:type="dxa"/>
            <w:tcBorders>
              <w:top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Kepala dusun</w:t>
            </w:r>
          </w:p>
        </w:tc>
        <w:tc>
          <w:tcPr>
            <w:tcW w:w="1218" w:type="dxa"/>
            <w:tcBorders>
              <w:top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42</w:t>
            </w:r>
          </w:p>
        </w:tc>
        <w:tc>
          <w:tcPr>
            <w:tcW w:w="1954" w:type="dxa"/>
            <w:tcBorders>
              <w:top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SMA</w:t>
            </w:r>
          </w:p>
        </w:tc>
        <w:tc>
          <w:tcPr>
            <w:tcW w:w="1586" w:type="dxa"/>
            <w:tcBorders>
              <w:top w:val="nil"/>
            </w:tcBorders>
          </w:tcPr>
          <w:p w:rsidR="00457582" w:rsidRPr="00C01C45" w:rsidRDefault="00457582" w:rsidP="004575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14</w:t>
            </w:r>
          </w:p>
        </w:tc>
      </w:tr>
    </w:tbl>
    <w:p w:rsidR="00457582" w:rsidRPr="00C01C45" w:rsidRDefault="00457582" w:rsidP="00457582">
      <w:pPr>
        <w:spacing w:after="0" w:line="240" w:lineRule="auto"/>
        <w:jc w:val="both"/>
        <w:rPr>
          <w:rFonts w:ascii="Times New Roman" w:hAnsi="Times New Roman"/>
        </w:rPr>
      </w:pPr>
      <w:r w:rsidRPr="00C01C45">
        <w:rPr>
          <w:rFonts w:ascii="Times New Roman" w:hAnsi="Times New Roman"/>
        </w:rPr>
        <w:lastRenderedPageBreak/>
        <w:t>Terdapat perbedaan antara aparat Desa Bringinwareng dengan Desa Guyangan dari segi umur dan pendidikan. Aparat  Desa Bringinwareng  cenderung  proporsional dalam umur, artinya terdapat aparat dengan usia muda  dari umur 26 hingga  tua, sedangkan  aparat Desa Guyangan cenderung  diatas 33 tahun. Begitu pula dalam hal latar  belakang pendidika aparat desa. Sebesar  22,3% aparat Desa Bringinwareng adalah seorang sarjana, hanya 11,2 % yang berpendidikan SMP dan sisanya berpendidikan SMA. Data ini ditemukan berbeda di  Desa Guyangan bahwa   sebesar 33,4% berpendidikan SMP. Jumlah tersebut tentu lebih besar dibanding Desa Bringinwareng. Latar belakang pendidikan ini dianggap sebagai salah satu yang mempengaruhi dalam mengelola desa.  Contohnya adalah dalam hal mengelola keuangan desa.</w:t>
      </w:r>
    </w:p>
    <w:p w:rsidR="00457582" w:rsidRPr="00C01C45" w:rsidRDefault="00457582" w:rsidP="00457582">
      <w:pPr>
        <w:spacing w:after="0" w:line="240" w:lineRule="auto"/>
        <w:jc w:val="both"/>
        <w:rPr>
          <w:rFonts w:ascii="Times New Roman" w:hAnsi="Times New Roman"/>
        </w:rPr>
      </w:pPr>
    </w:p>
    <w:p w:rsidR="00457582" w:rsidRPr="00C01C45" w:rsidRDefault="00457582" w:rsidP="00457582">
      <w:pPr>
        <w:spacing w:after="0" w:line="240" w:lineRule="auto"/>
        <w:jc w:val="both"/>
        <w:rPr>
          <w:rFonts w:ascii="Times New Roman" w:hAnsi="Times New Roman"/>
        </w:rPr>
      </w:pPr>
      <w:r w:rsidRPr="00C01C45">
        <w:rPr>
          <w:rFonts w:ascii="Times New Roman" w:hAnsi="Times New Roman"/>
        </w:rPr>
        <w:t>Terdapat penilaian dari kecamatan dalam hal pengelolaan keuangan desa. Belum ada evaluasi secara struktural atau secara fungsional untuk menilai desa yang paling baik dalam pengelolaan keuangan desa, namun pihak dari kecamatan telah melakukan penilaian berdasarkan beberapa kriteria. Kriteria pengelolaan keuangan desa yang baik tersebut dilihat dari ketertiban administrasi keuangan desa, kesesuaian pelaksanaan pembangunan dengan RPJMDes, hasil inspektorat, peran serta tim PTPKD, dan peran serta masyarakat. Hasil peniliaian kecamatan ini menunjukkan pengelolaan keuangan desa yang baik adalah Desa Bringinwareng, sedangkan pengelolaan keuangan desa yang buruk adalah Desa Guyangan. Hal inilah yang menjadi dasar dalam penelitian ini untuk membuktikan pengelolaan baik didukung dengan kemampuan yang baik atau sebaliknya.</w:t>
      </w:r>
    </w:p>
    <w:p w:rsidR="00457582" w:rsidRPr="00C01C45" w:rsidRDefault="00457582" w:rsidP="00457582">
      <w:pPr>
        <w:rPr>
          <w:rFonts w:ascii="Times New Roman" w:hAnsi="Times New Roman"/>
        </w:rPr>
      </w:pPr>
    </w:p>
    <w:p w:rsidR="00457582" w:rsidRPr="00C01C45" w:rsidRDefault="00457582" w:rsidP="00457582">
      <w:pPr>
        <w:rPr>
          <w:rFonts w:ascii="Times New Roman" w:hAnsi="Times New Roman"/>
          <w:b/>
          <w:sz w:val="24"/>
          <w:szCs w:val="24"/>
        </w:rPr>
      </w:pPr>
      <w:r w:rsidRPr="00C01C45">
        <w:rPr>
          <w:rFonts w:ascii="Times New Roman" w:hAnsi="Times New Roman"/>
          <w:b/>
          <w:sz w:val="24"/>
          <w:szCs w:val="24"/>
        </w:rPr>
        <w:t>Kemampuan Teknis Aparat Pemerintah Desa</w:t>
      </w:r>
    </w:p>
    <w:p w:rsidR="00B9489A" w:rsidRPr="00C01C45" w:rsidRDefault="00B9489A" w:rsidP="00B9489A">
      <w:pPr>
        <w:pStyle w:val="NoSpacing"/>
        <w:jc w:val="both"/>
        <w:rPr>
          <w:rFonts w:ascii="Times New Roman" w:hAnsi="Times New Roman" w:cs="Times New Roman"/>
        </w:rPr>
      </w:pPr>
      <w:r w:rsidRPr="00C01C45">
        <w:rPr>
          <w:rFonts w:ascii="Times New Roman" w:hAnsi="Times New Roman" w:cs="Times New Roman"/>
        </w:rPr>
        <w:t xml:space="preserve">Pemerintah desa sebagai penyelenggara pemerintahan desa haruslah mempunyai kemampuan yang memadai dalam melaksanakan tugasnya. Salah satu kemampuan yang harus dikuasai adalah kemampuan teknis. Kemampuan teknis adalah kemampuan aparat pemerintah desa dalam menggunakaan pengetahuan, metode, teknis, dan peralatan yang diperoleh dari pengalaman, pendidikan, dan pelatihan untuk </w:t>
      </w:r>
      <w:r w:rsidRPr="00C01C45">
        <w:rPr>
          <w:rFonts w:ascii="Times New Roman" w:hAnsi="Times New Roman" w:cs="Times New Roman"/>
        </w:rPr>
        <w:lastRenderedPageBreak/>
        <w:t xml:space="preserve">melaksanakan tugas dan fungsi sesuai jabatannya. Kemampuan teknis dilihat dari penguasaan terhadap peralatan kerja, penguasaan prosedur kerja, dan penguasaan dalam menangani hambatan pekerjaannya. </w:t>
      </w:r>
    </w:p>
    <w:p w:rsidR="00B9489A" w:rsidRPr="00C01C45" w:rsidRDefault="00B9489A" w:rsidP="00B9489A">
      <w:pPr>
        <w:pStyle w:val="NoSpacing"/>
        <w:jc w:val="both"/>
        <w:rPr>
          <w:rFonts w:ascii="Times New Roman" w:hAnsi="Times New Roman" w:cs="Times New Roman"/>
        </w:rPr>
      </w:pPr>
    </w:p>
    <w:p w:rsidR="00B9489A" w:rsidRPr="00C01C45" w:rsidRDefault="00B9489A" w:rsidP="00B9489A">
      <w:pPr>
        <w:pStyle w:val="NoSpacing"/>
        <w:jc w:val="both"/>
        <w:rPr>
          <w:rFonts w:ascii="Times New Roman" w:hAnsi="Times New Roman" w:cs="Times New Roman"/>
        </w:rPr>
      </w:pPr>
      <w:r w:rsidRPr="00C01C45">
        <w:rPr>
          <w:rFonts w:ascii="Times New Roman" w:hAnsi="Times New Roman" w:cs="Times New Roman"/>
        </w:rPr>
        <w:t xml:space="preserve">Desa Bringinwareng merupakan desa yang memiliki kemampuan pengelolaan keuangan desa yang baik berdasarkan data penilaian Kecamatan Winong, sedangkan Desa Guyangan mendapatkan penilaian yang buruk. Hal tersebut kemudian dibuktikan dengan hasil penelitian ini. </w:t>
      </w:r>
    </w:p>
    <w:p w:rsidR="00B9489A" w:rsidRPr="00C01C45" w:rsidRDefault="00B9489A" w:rsidP="00B9489A">
      <w:pPr>
        <w:pStyle w:val="NoSpacing"/>
        <w:jc w:val="both"/>
        <w:rPr>
          <w:rFonts w:ascii="Times New Roman" w:hAnsi="Times New Roman" w:cs="Times New Roman"/>
        </w:rPr>
      </w:pPr>
    </w:p>
    <w:p w:rsidR="00457582" w:rsidRPr="00C01C45" w:rsidRDefault="004879C0" w:rsidP="004879C0">
      <w:pPr>
        <w:pStyle w:val="Caption"/>
        <w:ind w:left="851" w:hanging="851"/>
        <w:rPr>
          <w:rFonts w:ascii="Times New Roman" w:hAnsi="Times New Roman"/>
          <w:i w:val="0"/>
          <w:color w:val="auto"/>
          <w:sz w:val="22"/>
          <w:szCs w:val="22"/>
        </w:rPr>
      </w:pPr>
      <w:r w:rsidRPr="00C01C45">
        <w:rPr>
          <w:rFonts w:ascii="Times New Roman" w:hAnsi="Times New Roman"/>
          <w:i w:val="0"/>
          <w:color w:val="auto"/>
          <w:sz w:val="22"/>
          <w:szCs w:val="22"/>
        </w:rPr>
        <w:t xml:space="preserve">Tabel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Tabel_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3</w:t>
      </w:r>
      <w:r w:rsidRPr="00C01C45">
        <w:rPr>
          <w:rFonts w:ascii="Times New Roman" w:hAnsi="Times New Roman"/>
          <w:i w:val="0"/>
          <w:color w:val="auto"/>
          <w:sz w:val="22"/>
          <w:szCs w:val="22"/>
        </w:rPr>
        <w:fldChar w:fldCharType="end"/>
      </w:r>
      <w:r w:rsidRPr="00C01C45">
        <w:rPr>
          <w:rFonts w:ascii="Times New Roman" w:hAnsi="Times New Roman"/>
          <w:i w:val="0"/>
          <w:color w:val="auto"/>
          <w:sz w:val="22"/>
          <w:szCs w:val="22"/>
        </w:rPr>
        <w:t xml:space="preserve">  Jumlah dan persentase pendapat responden tentang  kemampuan teknis aparat pemerintah Desa Bringinwareng dan Desa Guyangan</w:t>
      </w:r>
    </w:p>
    <w:tbl>
      <w:tblPr>
        <w:tblStyle w:val="PlainTable2"/>
        <w:tblW w:w="0" w:type="auto"/>
        <w:tblLook w:val="04A0" w:firstRow="1" w:lastRow="0" w:firstColumn="1" w:lastColumn="0" w:noHBand="0" w:noVBand="1"/>
      </w:tblPr>
      <w:tblGrid>
        <w:gridCol w:w="1613"/>
        <w:gridCol w:w="792"/>
        <w:gridCol w:w="787"/>
        <w:gridCol w:w="580"/>
        <w:gridCol w:w="692"/>
      </w:tblGrid>
      <w:tr w:rsidR="00C01C45" w:rsidRPr="00C01C45" w:rsidTr="00512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rsidR="00B9489A" w:rsidRPr="00C01C45" w:rsidRDefault="00B9489A" w:rsidP="00512A6D">
            <w:pPr>
              <w:pStyle w:val="NoSpacing"/>
              <w:jc w:val="center"/>
              <w:rPr>
                <w:rFonts w:ascii="Times New Roman" w:hAnsi="Times New Roman" w:cs="Times New Roman"/>
                <w:b w:val="0"/>
                <w:sz w:val="20"/>
                <w:szCs w:val="20"/>
              </w:rPr>
            </w:pPr>
            <w:r w:rsidRPr="00C01C45">
              <w:rPr>
                <w:rFonts w:ascii="Times New Roman" w:hAnsi="Times New Roman" w:cs="Times New Roman"/>
                <w:b w:val="0"/>
                <w:sz w:val="20"/>
                <w:szCs w:val="20"/>
              </w:rPr>
              <w:t>Pendapat responden terhadap kemampuan teknis aparat pemerintah desa</w:t>
            </w:r>
          </w:p>
        </w:tc>
        <w:tc>
          <w:tcPr>
            <w:tcW w:w="4530" w:type="dxa"/>
            <w:gridSpan w:val="4"/>
          </w:tcPr>
          <w:p w:rsidR="00B9489A" w:rsidRPr="00C01C45" w:rsidRDefault="00B9489A" w:rsidP="00512A6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01C45">
              <w:rPr>
                <w:rFonts w:ascii="Times New Roman" w:hAnsi="Times New Roman" w:cs="Times New Roman"/>
                <w:b w:val="0"/>
                <w:sz w:val="20"/>
                <w:szCs w:val="20"/>
              </w:rPr>
              <w:t xml:space="preserve">Responden </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rsidR="00B9489A" w:rsidRPr="00C01C45" w:rsidRDefault="00B9489A" w:rsidP="00512A6D">
            <w:pPr>
              <w:pStyle w:val="NoSpacing"/>
              <w:rPr>
                <w:rFonts w:ascii="Times New Roman" w:hAnsi="Times New Roman" w:cs="Times New Roman"/>
                <w:b w:val="0"/>
                <w:sz w:val="20"/>
                <w:szCs w:val="20"/>
              </w:rPr>
            </w:pPr>
          </w:p>
        </w:tc>
        <w:tc>
          <w:tcPr>
            <w:tcW w:w="2268" w:type="dxa"/>
            <w:gridSpan w:val="2"/>
          </w:tcPr>
          <w:p w:rsidR="00B9489A" w:rsidRPr="00C01C45" w:rsidRDefault="00B9489A"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Desa Bringinwareng</w:t>
            </w:r>
          </w:p>
        </w:tc>
        <w:tc>
          <w:tcPr>
            <w:tcW w:w="2262" w:type="dxa"/>
            <w:gridSpan w:val="2"/>
          </w:tcPr>
          <w:p w:rsidR="00B9489A" w:rsidRPr="00C01C45" w:rsidRDefault="00B9489A"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Desa Guyangan</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vMerge/>
          </w:tcPr>
          <w:p w:rsidR="00B9489A" w:rsidRPr="00C01C45" w:rsidRDefault="00B9489A" w:rsidP="00512A6D">
            <w:pPr>
              <w:pStyle w:val="NoSpacing"/>
              <w:rPr>
                <w:rFonts w:ascii="Times New Roman" w:hAnsi="Times New Roman" w:cs="Times New Roman"/>
                <w:b w:val="0"/>
                <w:sz w:val="20"/>
                <w:szCs w:val="20"/>
              </w:rPr>
            </w:pPr>
          </w:p>
        </w:tc>
        <w:tc>
          <w:tcPr>
            <w:tcW w:w="1134" w:type="dxa"/>
          </w:tcPr>
          <w:p w:rsidR="00B9489A" w:rsidRPr="00C01C45" w:rsidRDefault="00B9489A"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n</w:t>
            </w:r>
          </w:p>
        </w:tc>
        <w:tc>
          <w:tcPr>
            <w:tcW w:w="1134" w:type="dxa"/>
          </w:tcPr>
          <w:p w:rsidR="00B9489A" w:rsidRPr="00C01C45" w:rsidRDefault="00B9489A"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w:t>
            </w:r>
          </w:p>
        </w:tc>
        <w:tc>
          <w:tcPr>
            <w:tcW w:w="1134" w:type="dxa"/>
          </w:tcPr>
          <w:p w:rsidR="00B9489A" w:rsidRPr="00C01C45" w:rsidRDefault="00B9489A"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n</w:t>
            </w:r>
          </w:p>
        </w:tc>
        <w:tc>
          <w:tcPr>
            <w:tcW w:w="1128" w:type="dxa"/>
          </w:tcPr>
          <w:p w:rsidR="00B9489A" w:rsidRPr="00C01C45" w:rsidRDefault="00B9489A"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nil"/>
            </w:tcBorders>
          </w:tcPr>
          <w:p w:rsidR="00B9489A" w:rsidRPr="00C01C45" w:rsidRDefault="00B9489A" w:rsidP="00512A6D">
            <w:pPr>
              <w:pStyle w:val="NoSpacing"/>
              <w:rPr>
                <w:rFonts w:ascii="Times New Roman" w:hAnsi="Times New Roman" w:cs="Times New Roman"/>
                <w:b w:val="0"/>
                <w:sz w:val="20"/>
                <w:szCs w:val="20"/>
              </w:rPr>
            </w:pPr>
            <w:r w:rsidRPr="00C01C45">
              <w:rPr>
                <w:rFonts w:ascii="Times New Roman" w:hAnsi="Times New Roman" w:cs="Times New Roman"/>
                <w:b w:val="0"/>
                <w:sz w:val="20"/>
                <w:szCs w:val="20"/>
              </w:rPr>
              <w:t>Buruk</w:t>
            </w:r>
          </w:p>
        </w:tc>
        <w:tc>
          <w:tcPr>
            <w:tcW w:w="1134" w:type="dxa"/>
            <w:tcBorders>
              <w:bottom w:val="nil"/>
            </w:tcBorders>
          </w:tcPr>
          <w:p w:rsidR="00B9489A" w:rsidRPr="00C01C45" w:rsidRDefault="00B9489A"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0</w:t>
            </w:r>
          </w:p>
        </w:tc>
        <w:tc>
          <w:tcPr>
            <w:tcW w:w="1134" w:type="dxa"/>
            <w:tcBorders>
              <w:bottom w:val="nil"/>
            </w:tcBorders>
          </w:tcPr>
          <w:p w:rsidR="00B9489A" w:rsidRPr="00C01C45" w:rsidRDefault="00B9489A"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0</w:t>
            </w:r>
          </w:p>
        </w:tc>
        <w:tc>
          <w:tcPr>
            <w:tcW w:w="1134" w:type="dxa"/>
            <w:tcBorders>
              <w:bottom w:val="nil"/>
            </w:tcBorders>
          </w:tcPr>
          <w:p w:rsidR="00B9489A" w:rsidRPr="00C01C45" w:rsidRDefault="00B9489A"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17</w:t>
            </w:r>
          </w:p>
        </w:tc>
        <w:tc>
          <w:tcPr>
            <w:tcW w:w="1128" w:type="dxa"/>
            <w:tcBorders>
              <w:bottom w:val="nil"/>
            </w:tcBorders>
          </w:tcPr>
          <w:p w:rsidR="00B9489A" w:rsidRPr="00C01C45" w:rsidRDefault="00B9489A"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56,7</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tcPr>
          <w:p w:rsidR="00B9489A" w:rsidRPr="00C01C45" w:rsidRDefault="00B9489A" w:rsidP="00512A6D">
            <w:pPr>
              <w:pStyle w:val="NoSpacing"/>
              <w:rPr>
                <w:rFonts w:ascii="Times New Roman" w:hAnsi="Times New Roman" w:cs="Times New Roman"/>
                <w:b w:val="0"/>
                <w:sz w:val="20"/>
                <w:szCs w:val="20"/>
              </w:rPr>
            </w:pPr>
            <w:r w:rsidRPr="00C01C45">
              <w:rPr>
                <w:rFonts w:ascii="Times New Roman" w:hAnsi="Times New Roman" w:cs="Times New Roman"/>
                <w:b w:val="0"/>
                <w:sz w:val="20"/>
                <w:szCs w:val="20"/>
              </w:rPr>
              <w:t>Sedang</w:t>
            </w:r>
          </w:p>
        </w:tc>
        <w:tc>
          <w:tcPr>
            <w:tcW w:w="1134" w:type="dxa"/>
            <w:tcBorders>
              <w:top w:val="nil"/>
              <w:bottom w:val="nil"/>
            </w:tcBorders>
          </w:tcPr>
          <w:p w:rsidR="00B9489A" w:rsidRPr="00C01C45" w:rsidRDefault="00B9489A"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6</w:t>
            </w:r>
          </w:p>
        </w:tc>
        <w:tc>
          <w:tcPr>
            <w:tcW w:w="1134" w:type="dxa"/>
            <w:tcBorders>
              <w:top w:val="nil"/>
              <w:bottom w:val="nil"/>
            </w:tcBorders>
          </w:tcPr>
          <w:p w:rsidR="00B9489A" w:rsidRPr="00C01C45" w:rsidRDefault="00B9489A"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20</w:t>
            </w:r>
          </w:p>
        </w:tc>
        <w:tc>
          <w:tcPr>
            <w:tcW w:w="1134" w:type="dxa"/>
            <w:tcBorders>
              <w:top w:val="nil"/>
              <w:bottom w:val="nil"/>
            </w:tcBorders>
          </w:tcPr>
          <w:p w:rsidR="00B9489A" w:rsidRPr="00C01C45" w:rsidRDefault="00B9489A"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13</w:t>
            </w:r>
          </w:p>
        </w:tc>
        <w:tc>
          <w:tcPr>
            <w:tcW w:w="1128" w:type="dxa"/>
            <w:tcBorders>
              <w:top w:val="nil"/>
              <w:bottom w:val="nil"/>
            </w:tcBorders>
          </w:tcPr>
          <w:p w:rsidR="00B9489A" w:rsidRPr="00C01C45" w:rsidRDefault="00B9489A"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43,3</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bottom w:val="single" w:sz="4" w:space="0" w:color="auto"/>
            </w:tcBorders>
          </w:tcPr>
          <w:p w:rsidR="00B9489A" w:rsidRPr="00C01C45" w:rsidRDefault="00B9489A" w:rsidP="00512A6D">
            <w:pPr>
              <w:pStyle w:val="NoSpacing"/>
              <w:rPr>
                <w:rFonts w:ascii="Times New Roman" w:hAnsi="Times New Roman" w:cs="Times New Roman"/>
                <w:b w:val="0"/>
                <w:sz w:val="20"/>
                <w:szCs w:val="20"/>
              </w:rPr>
            </w:pPr>
            <w:r w:rsidRPr="00C01C45">
              <w:rPr>
                <w:rFonts w:ascii="Times New Roman" w:hAnsi="Times New Roman" w:cs="Times New Roman"/>
                <w:b w:val="0"/>
                <w:sz w:val="20"/>
                <w:szCs w:val="20"/>
              </w:rPr>
              <w:t>Baik</w:t>
            </w:r>
          </w:p>
        </w:tc>
        <w:tc>
          <w:tcPr>
            <w:tcW w:w="1134" w:type="dxa"/>
            <w:tcBorders>
              <w:top w:val="nil"/>
              <w:bottom w:val="single" w:sz="4" w:space="0" w:color="auto"/>
            </w:tcBorders>
          </w:tcPr>
          <w:p w:rsidR="00B9489A" w:rsidRPr="00C01C45" w:rsidRDefault="00B9489A"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24</w:t>
            </w:r>
          </w:p>
        </w:tc>
        <w:tc>
          <w:tcPr>
            <w:tcW w:w="1134" w:type="dxa"/>
            <w:tcBorders>
              <w:top w:val="nil"/>
              <w:bottom w:val="single" w:sz="4" w:space="0" w:color="auto"/>
            </w:tcBorders>
          </w:tcPr>
          <w:p w:rsidR="00B9489A" w:rsidRPr="00C01C45" w:rsidRDefault="00B9489A"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80</w:t>
            </w:r>
          </w:p>
        </w:tc>
        <w:tc>
          <w:tcPr>
            <w:tcW w:w="1134" w:type="dxa"/>
            <w:tcBorders>
              <w:top w:val="nil"/>
              <w:bottom w:val="single" w:sz="4" w:space="0" w:color="auto"/>
            </w:tcBorders>
          </w:tcPr>
          <w:p w:rsidR="00B9489A" w:rsidRPr="00C01C45" w:rsidRDefault="00B9489A"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0</w:t>
            </w:r>
          </w:p>
        </w:tc>
        <w:tc>
          <w:tcPr>
            <w:tcW w:w="1128" w:type="dxa"/>
            <w:tcBorders>
              <w:top w:val="nil"/>
              <w:bottom w:val="single" w:sz="4" w:space="0" w:color="auto"/>
            </w:tcBorders>
          </w:tcPr>
          <w:p w:rsidR="00B9489A" w:rsidRPr="00C01C45" w:rsidRDefault="00B9489A"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0</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bottom w:val="single" w:sz="4" w:space="0" w:color="7F7F7F" w:themeColor="text1" w:themeTint="80"/>
            </w:tcBorders>
          </w:tcPr>
          <w:p w:rsidR="00B9489A" w:rsidRPr="00C01C45" w:rsidRDefault="00B9489A" w:rsidP="00512A6D">
            <w:pPr>
              <w:pStyle w:val="NoSpacing"/>
              <w:rPr>
                <w:rFonts w:ascii="Times New Roman" w:hAnsi="Times New Roman" w:cs="Times New Roman"/>
                <w:b w:val="0"/>
                <w:sz w:val="20"/>
                <w:szCs w:val="20"/>
              </w:rPr>
            </w:pPr>
            <w:r w:rsidRPr="00C01C45">
              <w:rPr>
                <w:rFonts w:ascii="Times New Roman" w:hAnsi="Times New Roman" w:cs="Times New Roman"/>
                <w:b w:val="0"/>
                <w:sz w:val="20"/>
                <w:szCs w:val="20"/>
              </w:rPr>
              <w:t>Total</w:t>
            </w:r>
          </w:p>
        </w:tc>
        <w:tc>
          <w:tcPr>
            <w:tcW w:w="1134" w:type="dxa"/>
            <w:tcBorders>
              <w:top w:val="single" w:sz="4" w:space="0" w:color="auto"/>
              <w:bottom w:val="single" w:sz="4" w:space="0" w:color="7F7F7F" w:themeColor="text1" w:themeTint="80"/>
            </w:tcBorders>
          </w:tcPr>
          <w:p w:rsidR="00B9489A" w:rsidRPr="00C01C45" w:rsidRDefault="00B9489A"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30</w:t>
            </w:r>
          </w:p>
        </w:tc>
        <w:tc>
          <w:tcPr>
            <w:tcW w:w="1134" w:type="dxa"/>
            <w:tcBorders>
              <w:top w:val="single" w:sz="4" w:space="0" w:color="auto"/>
              <w:bottom w:val="single" w:sz="4" w:space="0" w:color="7F7F7F" w:themeColor="text1" w:themeTint="80"/>
            </w:tcBorders>
          </w:tcPr>
          <w:p w:rsidR="00B9489A" w:rsidRPr="00C01C45" w:rsidRDefault="00B9489A"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100</w:t>
            </w:r>
          </w:p>
        </w:tc>
        <w:tc>
          <w:tcPr>
            <w:tcW w:w="1134" w:type="dxa"/>
            <w:tcBorders>
              <w:top w:val="single" w:sz="4" w:space="0" w:color="auto"/>
              <w:bottom w:val="single" w:sz="4" w:space="0" w:color="7F7F7F" w:themeColor="text1" w:themeTint="80"/>
            </w:tcBorders>
          </w:tcPr>
          <w:p w:rsidR="00B9489A" w:rsidRPr="00C01C45" w:rsidRDefault="00B9489A"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30</w:t>
            </w:r>
          </w:p>
        </w:tc>
        <w:tc>
          <w:tcPr>
            <w:tcW w:w="1128" w:type="dxa"/>
            <w:tcBorders>
              <w:top w:val="single" w:sz="4" w:space="0" w:color="auto"/>
              <w:bottom w:val="single" w:sz="4" w:space="0" w:color="7F7F7F" w:themeColor="text1" w:themeTint="80"/>
            </w:tcBorders>
          </w:tcPr>
          <w:p w:rsidR="00B9489A" w:rsidRPr="00C01C45" w:rsidRDefault="00B9489A"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1C45">
              <w:rPr>
                <w:rFonts w:ascii="Times New Roman" w:hAnsi="Times New Roman" w:cs="Times New Roman"/>
                <w:sz w:val="20"/>
                <w:szCs w:val="20"/>
              </w:rPr>
              <w:t>100</w:t>
            </w:r>
          </w:p>
        </w:tc>
      </w:tr>
    </w:tbl>
    <w:p w:rsidR="00B9489A" w:rsidRPr="00C01C45" w:rsidRDefault="00B9489A" w:rsidP="00457582">
      <w:pPr>
        <w:rPr>
          <w:rFonts w:ascii="Times New Roman" w:hAnsi="Times New Roman"/>
        </w:rPr>
      </w:pPr>
    </w:p>
    <w:p w:rsidR="004879C0" w:rsidRPr="00C01C45" w:rsidRDefault="004879C0" w:rsidP="004879C0">
      <w:pPr>
        <w:spacing w:after="0" w:line="240" w:lineRule="auto"/>
        <w:jc w:val="both"/>
        <w:rPr>
          <w:rFonts w:ascii="Times New Roman" w:hAnsi="Times New Roman"/>
        </w:rPr>
      </w:pPr>
      <w:r w:rsidRPr="00C01C45">
        <w:rPr>
          <w:rFonts w:ascii="Times New Roman" w:hAnsi="Times New Roman"/>
        </w:rPr>
        <w:t>Tabel 3 ini menyajikan perbedaan kemampuan teknis yang dimiliki aparat pemerintah kedua desa. Sejumlah 24 repsonden Desa Bringinwareng atau sebesar 80% menilai bahwa kemampuan teknis aparat pemerintah Desa Bringinwareng baik, sedangkan hanya 6 responden lainnya atau 20% yang menilai sedang. Hal tersebut dikuatkan oleh pendapat pendamping desa yang ada di Kecamatan Winong. Sebagai seorang pendamping desa, telah mengetahui kemampuan aparat pemerintah desa dari 30 desa yang ada di Kecamatan Winong. Aparat pemerintah Desa Bringinwareng dinyatakan mempunyai kemampuan teknis yang paling baik diantara seluruh desa di Kecamatan Winong, karena kualifikasi SDM, kemampuan IT, dan penggalaman yang dimiliki.</w:t>
      </w:r>
    </w:p>
    <w:p w:rsidR="00400760" w:rsidRPr="00C01C45" w:rsidRDefault="00400760" w:rsidP="00292659">
      <w:pPr>
        <w:pStyle w:val="NoSpacing"/>
        <w:jc w:val="both"/>
        <w:rPr>
          <w:rFonts w:ascii="Times New Roman" w:hAnsi="Times New Roman" w:cs="Times New Roman"/>
        </w:rPr>
      </w:pPr>
    </w:p>
    <w:p w:rsidR="004879C0" w:rsidRPr="00C01C45" w:rsidRDefault="004879C0" w:rsidP="004879C0">
      <w:pPr>
        <w:pStyle w:val="NoSpacing"/>
        <w:jc w:val="both"/>
        <w:rPr>
          <w:rFonts w:ascii="Times New Roman" w:hAnsi="Times New Roman" w:cs="Times New Roman"/>
        </w:rPr>
      </w:pPr>
      <w:r w:rsidRPr="00C01C45">
        <w:rPr>
          <w:rFonts w:ascii="Times New Roman" w:hAnsi="Times New Roman" w:cs="Times New Roman"/>
        </w:rPr>
        <w:t xml:space="preserve">Berbeda dengan Desa Bringinwareng, sejumlah 17 responden Desa Guyangan atau 56,7% menilai bahwa kemampuan teknis aparat pemerintah Desa Guyangan buruk sedangkan 13 responden lainnya atau 43,3% menilai sedang. Hal tersebut berarti kemampuan teknis aparat pemerintah Desa Guyangan cenderung buruk. Hasil ini sesuai </w:t>
      </w:r>
      <w:r w:rsidRPr="00C01C45">
        <w:rPr>
          <w:rFonts w:ascii="Times New Roman" w:hAnsi="Times New Roman" w:cs="Times New Roman"/>
        </w:rPr>
        <w:lastRenderedPageBreak/>
        <w:t xml:space="preserve">dengan hasil data kuantitatif bahwa penguasaan peralatan kerja, penguasaan prosedur kerja dan penguasaan dalam penanganan hambatan pekerjaan aparat pemerintah Desa Guyangan juga pada kategori buruk. Aparat pemerintah Desa Guyangan yang dominan tidak muda lagi dengan kemampuan teknis yang terbatas juga tidak mampu lagi untuk belajar secara teknis, mengingat bahwa penyelenggaraan pemerintahan desa membutuhkan kemampuan komputer sehingga penting untuk dikuasai aparat desa. </w:t>
      </w:r>
    </w:p>
    <w:p w:rsidR="004879C0" w:rsidRPr="00C01C45" w:rsidRDefault="004879C0" w:rsidP="004879C0">
      <w:pPr>
        <w:pStyle w:val="NoSpacing"/>
        <w:jc w:val="both"/>
        <w:rPr>
          <w:rFonts w:ascii="Times New Roman" w:hAnsi="Times New Roman" w:cs="Times New Roman"/>
        </w:rPr>
      </w:pPr>
    </w:p>
    <w:p w:rsidR="00E70039" w:rsidRPr="00C01C45" w:rsidRDefault="00E70039" w:rsidP="00E70039">
      <w:pPr>
        <w:pStyle w:val="Heading2"/>
        <w:spacing w:before="0"/>
        <w:rPr>
          <w:rFonts w:ascii="Times New Roman" w:hAnsi="Times New Roman" w:cs="Times New Roman"/>
          <w:b/>
          <w:color w:val="auto"/>
          <w:sz w:val="24"/>
          <w:szCs w:val="24"/>
        </w:rPr>
      </w:pPr>
      <w:bookmarkStart w:id="2" w:name="_Toc488218382"/>
      <w:proofErr w:type="spellStart"/>
      <w:r w:rsidRPr="00C01C45">
        <w:rPr>
          <w:rFonts w:ascii="Times New Roman" w:hAnsi="Times New Roman" w:cs="Times New Roman"/>
          <w:b/>
          <w:color w:val="auto"/>
          <w:sz w:val="24"/>
          <w:szCs w:val="24"/>
        </w:rPr>
        <w:t>Kemampuan</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Sosial</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Aparat</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Pemerintah</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Desa</w:t>
      </w:r>
      <w:bookmarkEnd w:id="2"/>
      <w:proofErr w:type="spellEnd"/>
    </w:p>
    <w:p w:rsidR="00E70039" w:rsidRPr="00C01C45" w:rsidRDefault="00E70039" w:rsidP="00E70039">
      <w:pPr>
        <w:spacing w:after="0"/>
        <w:rPr>
          <w:lang w:val="en-US"/>
        </w:rPr>
      </w:pPr>
    </w:p>
    <w:p w:rsidR="00E70039" w:rsidRPr="00C01C45" w:rsidRDefault="00E70039" w:rsidP="00E70039">
      <w:pPr>
        <w:spacing w:after="0" w:line="240" w:lineRule="auto"/>
        <w:jc w:val="both"/>
        <w:rPr>
          <w:rFonts w:ascii="Times New Roman" w:hAnsi="Times New Roman"/>
          <w:lang w:val="en-US"/>
        </w:rPr>
      </w:pPr>
      <w:r w:rsidRPr="00C01C45">
        <w:rPr>
          <w:rFonts w:ascii="Times New Roman" w:hAnsi="Times New Roman"/>
        </w:rPr>
        <w:t>Kemampuan sosial adalah kemampuan aparat pemerintah desa untuk berinteraksi secara efektif  kepada sesama aparat pemerintah desa maupun kepada masyarakat. Aparat pemerintah desa sebagai penyelenggara pemerintah desa tentunya lebih sering berinteraksi dengan masyarakat, sehingga harus mempunyai kemampuan sosial yang baik. Seorang aparat pemerintah desa juga harus mempunyai kemampuan sosial yang memadai untuk menjalin komunikasi dengan sesama aparat pemerintah desa baik dari satu desa maupun dengan desa yang lain. Kondisi kemampuan sosial yang memadai ini harus terpenuhi agar organisasi pemerintahan desa dapat mencapai visi misi yang diinginkan oleh desa. Kemampuan sosial aparat pemerintah desa dilihat dari pendapat responden terhadap kerjasama antarpemerintah desa, pelayanan kepada masyarakat dan empati aparat pemerintah desa.</w:t>
      </w:r>
    </w:p>
    <w:p w:rsidR="00E70039" w:rsidRPr="00C01C45" w:rsidRDefault="00E70039" w:rsidP="00E70039">
      <w:pPr>
        <w:spacing w:after="0"/>
        <w:rPr>
          <w:rFonts w:ascii="Times New Roman" w:hAnsi="Times New Roman"/>
          <w:sz w:val="24"/>
          <w:szCs w:val="24"/>
          <w:lang w:val="en-US"/>
        </w:rPr>
      </w:pPr>
    </w:p>
    <w:p w:rsidR="00E70039" w:rsidRPr="00C01C45" w:rsidRDefault="00E70039" w:rsidP="00E70039">
      <w:pPr>
        <w:pStyle w:val="Caption"/>
        <w:ind w:left="851" w:hanging="851"/>
        <w:rPr>
          <w:rFonts w:ascii="Times New Roman" w:hAnsi="Times New Roman"/>
          <w:i w:val="0"/>
          <w:color w:val="auto"/>
          <w:sz w:val="22"/>
          <w:szCs w:val="22"/>
          <w:lang w:val="en-US"/>
        </w:rPr>
      </w:pPr>
      <w:r w:rsidRPr="00C01C45">
        <w:rPr>
          <w:rFonts w:ascii="Times New Roman" w:hAnsi="Times New Roman"/>
          <w:i w:val="0"/>
          <w:color w:val="auto"/>
          <w:sz w:val="22"/>
          <w:szCs w:val="22"/>
        </w:rPr>
        <w:t xml:space="preserve">Tabel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Tabel_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4</w:t>
      </w:r>
      <w:r w:rsidRPr="00C01C45">
        <w:rPr>
          <w:rFonts w:ascii="Times New Roman" w:hAnsi="Times New Roman"/>
          <w:i w:val="0"/>
          <w:color w:val="auto"/>
          <w:sz w:val="22"/>
          <w:szCs w:val="22"/>
        </w:rPr>
        <w:fldChar w:fldCharType="end"/>
      </w:r>
      <w:r w:rsidRPr="00C01C45">
        <w:rPr>
          <w:rFonts w:ascii="Times New Roman" w:hAnsi="Times New Roman"/>
          <w:i w:val="0"/>
          <w:color w:val="auto"/>
          <w:sz w:val="22"/>
          <w:szCs w:val="22"/>
        </w:rPr>
        <w:t xml:space="preserve">  Jumlah dan persentase pendapat responden tentang kemampuan sosial aparat pemerintah Desa Bringinwareng dan Desa Guyangan</w:t>
      </w:r>
    </w:p>
    <w:tbl>
      <w:tblPr>
        <w:tblStyle w:val="PlainTable2"/>
        <w:tblW w:w="0" w:type="auto"/>
        <w:tblLook w:val="04A0" w:firstRow="1" w:lastRow="0" w:firstColumn="1" w:lastColumn="0" w:noHBand="0" w:noVBand="1"/>
      </w:tblPr>
      <w:tblGrid>
        <w:gridCol w:w="1657"/>
        <w:gridCol w:w="744"/>
        <w:gridCol w:w="789"/>
        <w:gridCol w:w="610"/>
        <w:gridCol w:w="664"/>
      </w:tblGrid>
      <w:tr w:rsidR="00C01C45" w:rsidRPr="00C01C45" w:rsidTr="00512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rsidR="00E70039" w:rsidRPr="00C01C45" w:rsidRDefault="00E70039" w:rsidP="00512A6D">
            <w:pPr>
              <w:pStyle w:val="NoSpacing"/>
              <w:jc w:val="center"/>
              <w:rPr>
                <w:rFonts w:ascii="Times New Roman" w:hAnsi="Times New Roman" w:cs="Times New Roman"/>
                <w:b w:val="0"/>
                <w:sz w:val="18"/>
                <w:szCs w:val="18"/>
              </w:rPr>
            </w:pPr>
            <w:r w:rsidRPr="00C01C45">
              <w:rPr>
                <w:rFonts w:ascii="Times New Roman" w:hAnsi="Times New Roman" w:cs="Times New Roman"/>
                <w:b w:val="0"/>
                <w:sz w:val="18"/>
                <w:szCs w:val="18"/>
              </w:rPr>
              <w:t>Pendapat responden tentang kemampuan sosial aparat pemerintah desa</w:t>
            </w:r>
          </w:p>
        </w:tc>
        <w:tc>
          <w:tcPr>
            <w:tcW w:w="4530" w:type="dxa"/>
            <w:gridSpan w:val="4"/>
          </w:tcPr>
          <w:p w:rsidR="00E70039" w:rsidRPr="00C01C45" w:rsidRDefault="00E70039" w:rsidP="00512A6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01C45">
              <w:rPr>
                <w:rFonts w:ascii="Times New Roman" w:hAnsi="Times New Roman" w:cs="Times New Roman"/>
                <w:b w:val="0"/>
                <w:sz w:val="18"/>
                <w:szCs w:val="18"/>
              </w:rPr>
              <w:t xml:space="preserve">Responden </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hideMark/>
          </w:tcPr>
          <w:p w:rsidR="00E70039" w:rsidRPr="00C01C45" w:rsidRDefault="00E70039" w:rsidP="00512A6D">
            <w:pPr>
              <w:pStyle w:val="NoSpacing"/>
              <w:jc w:val="center"/>
              <w:rPr>
                <w:rFonts w:ascii="Times New Roman" w:hAnsi="Times New Roman" w:cs="Times New Roman"/>
                <w:b w:val="0"/>
                <w:sz w:val="18"/>
                <w:szCs w:val="18"/>
              </w:rPr>
            </w:pPr>
          </w:p>
        </w:tc>
        <w:tc>
          <w:tcPr>
            <w:tcW w:w="2268" w:type="dxa"/>
            <w:gridSpan w:val="2"/>
            <w:hideMark/>
          </w:tcPr>
          <w:p w:rsidR="00E70039" w:rsidRPr="00C01C45" w:rsidRDefault="00E70039"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Desa Bringinwareng</w:t>
            </w:r>
          </w:p>
        </w:tc>
        <w:tc>
          <w:tcPr>
            <w:tcW w:w="2262" w:type="dxa"/>
            <w:gridSpan w:val="2"/>
            <w:hideMark/>
          </w:tcPr>
          <w:p w:rsidR="00E70039" w:rsidRPr="00C01C45" w:rsidRDefault="00E70039"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Desa Guyangan</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0" w:type="auto"/>
            <w:vMerge/>
            <w:hideMark/>
          </w:tcPr>
          <w:p w:rsidR="00E70039" w:rsidRPr="00C01C45" w:rsidRDefault="00E70039" w:rsidP="00512A6D">
            <w:pPr>
              <w:rPr>
                <w:b w:val="0"/>
                <w:sz w:val="18"/>
                <w:szCs w:val="18"/>
              </w:rPr>
            </w:pPr>
          </w:p>
        </w:tc>
        <w:tc>
          <w:tcPr>
            <w:tcW w:w="1134" w:type="dxa"/>
            <w:hideMark/>
          </w:tcPr>
          <w:p w:rsidR="00E70039" w:rsidRPr="00C01C45" w:rsidRDefault="00E70039"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1134" w:type="dxa"/>
            <w:hideMark/>
          </w:tcPr>
          <w:p w:rsidR="00E70039" w:rsidRPr="00C01C45" w:rsidRDefault="00E70039"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c>
          <w:tcPr>
            <w:tcW w:w="1134" w:type="dxa"/>
            <w:hideMark/>
          </w:tcPr>
          <w:p w:rsidR="00E70039" w:rsidRPr="00C01C45" w:rsidRDefault="00E70039"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1128" w:type="dxa"/>
            <w:hideMark/>
          </w:tcPr>
          <w:p w:rsidR="00E70039" w:rsidRPr="00C01C45" w:rsidRDefault="00E70039"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nil"/>
            </w:tcBorders>
            <w:hideMark/>
          </w:tcPr>
          <w:p w:rsidR="00E70039" w:rsidRPr="00C01C45" w:rsidRDefault="00E70039"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Buruk</w:t>
            </w:r>
          </w:p>
        </w:tc>
        <w:tc>
          <w:tcPr>
            <w:tcW w:w="1134" w:type="dxa"/>
            <w:tcBorders>
              <w:bottom w:val="nil"/>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34" w:type="dxa"/>
            <w:tcBorders>
              <w:bottom w:val="nil"/>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34" w:type="dxa"/>
            <w:tcBorders>
              <w:bottom w:val="nil"/>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28" w:type="dxa"/>
            <w:tcBorders>
              <w:bottom w:val="nil"/>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hideMark/>
          </w:tcPr>
          <w:p w:rsidR="00E70039" w:rsidRPr="00C01C45" w:rsidRDefault="00E70039"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Sedang</w:t>
            </w:r>
          </w:p>
        </w:tc>
        <w:tc>
          <w:tcPr>
            <w:tcW w:w="1134" w:type="dxa"/>
            <w:tcBorders>
              <w:top w:val="nil"/>
              <w:bottom w:val="nil"/>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8</w:t>
            </w:r>
          </w:p>
        </w:tc>
        <w:tc>
          <w:tcPr>
            <w:tcW w:w="1134" w:type="dxa"/>
            <w:tcBorders>
              <w:top w:val="nil"/>
              <w:bottom w:val="nil"/>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26,7</w:t>
            </w:r>
          </w:p>
        </w:tc>
        <w:tc>
          <w:tcPr>
            <w:tcW w:w="1134" w:type="dxa"/>
            <w:tcBorders>
              <w:top w:val="nil"/>
              <w:bottom w:val="nil"/>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30</w:t>
            </w:r>
          </w:p>
        </w:tc>
        <w:tc>
          <w:tcPr>
            <w:tcW w:w="1128" w:type="dxa"/>
            <w:tcBorders>
              <w:top w:val="nil"/>
              <w:bottom w:val="nil"/>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bottom w:val="single" w:sz="4" w:space="0" w:color="auto"/>
            </w:tcBorders>
            <w:hideMark/>
          </w:tcPr>
          <w:p w:rsidR="00E70039" w:rsidRPr="00C01C45" w:rsidRDefault="00E70039"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 xml:space="preserve">Baik </w:t>
            </w:r>
          </w:p>
        </w:tc>
        <w:tc>
          <w:tcPr>
            <w:tcW w:w="1134" w:type="dxa"/>
            <w:tcBorders>
              <w:top w:val="nil"/>
              <w:bottom w:val="single" w:sz="4" w:space="0" w:color="auto"/>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22</w:t>
            </w:r>
          </w:p>
        </w:tc>
        <w:tc>
          <w:tcPr>
            <w:tcW w:w="1134" w:type="dxa"/>
            <w:tcBorders>
              <w:top w:val="nil"/>
              <w:bottom w:val="single" w:sz="4" w:space="0" w:color="auto"/>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73,3</w:t>
            </w:r>
          </w:p>
        </w:tc>
        <w:tc>
          <w:tcPr>
            <w:tcW w:w="1134" w:type="dxa"/>
            <w:tcBorders>
              <w:top w:val="nil"/>
              <w:bottom w:val="single" w:sz="4" w:space="0" w:color="auto"/>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28" w:type="dxa"/>
            <w:tcBorders>
              <w:top w:val="nil"/>
              <w:bottom w:val="single" w:sz="4" w:space="0" w:color="auto"/>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bottom w:val="single" w:sz="4" w:space="0" w:color="7F7F7F" w:themeColor="text1" w:themeTint="80"/>
            </w:tcBorders>
            <w:hideMark/>
          </w:tcPr>
          <w:p w:rsidR="00E70039" w:rsidRPr="00C01C45" w:rsidRDefault="00E70039"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Total</w:t>
            </w:r>
          </w:p>
        </w:tc>
        <w:tc>
          <w:tcPr>
            <w:tcW w:w="1134" w:type="dxa"/>
            <w:tcBorders>
              <w:top w:val="single" w:sz="4" w:space="0" w:color="auto"/>
              <w:bottom w:val="single" w:sz="4" w:space="0" w:color="7F7F7F" w:themeColor="text1" w:themeTint="80"/>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30</w:t>
            </w:r>
          </w:p>
        </w:tc>
        <w:tc>
          <w:tcPr>
            <w:tcW w:w="1134" w:type="dxa"/>
            <w:tcBorders>
              <w:top w:val="single" w:sz="4" w:space="0" w:color="auto"/>
              <w:bottom w:val="single" w:sz="4" w:space="0" w:color="7F7F7F" w:themeColor="text1" w:themeTint="80"/>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c>
          <w:tcPr>
            <w:tcW w:w="1134" w:type="dxa"/>
            <w:tcBorders>
              <w:top w:val="single" w:sz="4" w:space="0" w:color="auto"/>
              <w:bottom w:val="single" w:sz="4" w:space="0" w:color="7F7F7F" w:themeColor="text1" w:themeTint="80"/>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30</w:t>
            </w:r>
          </w:p>
        </w:tc>
        <w:tc>
          <w:tcPr>
            <w:tcW w:w="1128" w:type="dxa"/>
            <w:tcBorders>
              <w:top w:val="single" w:sz="4" w:space="0" w:color="auto"/>
              <w:bottom w:val="single" w:sz="4" w:space="0" w:color="7F7F7F" w:themeColor="text1" w:themeTint="80"/>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r>
    </w:tbl>
    <w:p w:rsidR="00E70039" w:rsidRPr="00C01C45" w:rsidRDefault="00E70039" w:rsidP="00E70039">
      <w:pPr>
        <w:spacing w:after="0"/>
        <w:rPr>
          <w:rFonts w:ascii="Times New Roman" w:hAnsi="Times New Roman"/>
          <w:sz w:val="18"/>
          <w:szCs w:val="18"/>
          <w:lang w:val="en-US"/>
        </w:rPr>
      </w:pPr>
    </w:p>
    <w:p w:rsidR="00E70039" w:rsidRPr="00C01C45" w:rsidRDefault="00E70039" w:rsidP="00E70039">
      <w:pPr>
        <w:pStyle w:val="NoSpacing"/>
        <w:jc w:val="both"/>
        <w:rPr>
          <w:rFonts w:ascii="Times New Roman" w:hAnsi="Times New Roman" w:cs="Times New Roman"/>
        </w:rPr>
      </w:pPr>
      <w:r w:rsidRPr="00C01C45">
        <w:rPr>
          <w:rFonts w:ascii="Times New Roman" w:hAnsi="Times New Roman" w:cs="Times New Roman"/>
        </w:rPr>
        <w:t xml:space="preserve">Berdasarkan Tabel 4, pendapat responden Desa Bringinwareng terhadap kemampuan sosial aparat pemerintah Desa Bringinwareng cenderung baik. Hal tersebut terlihat pada tabel bahwa, sejumlah 22 </w:t>
      </w:r>
      <w:r w:rsidRPr="00C01C45">
        <w:rPr>
          <w:rFonts w:ascii="Times New Roman" w:hAnsi="Times New Roman" w:cs="Times New Roman"/>
        </w:rPr>
        <w:lastRenderedPageBreak/>
        <w:t xml:space="preserve">responden atau 73,3% menilai bahwa kemampuan sosial aparat pemerintah Desa Bringinwareng baik, sedangkan 8 responden lainnya atau 26,7%  menilai sedang. Pendapat tentang kemampuan sosial aparat pemerintah Desa Bringinwareng yang cenderung baik ini karena kemampuan aparat pemeritah Bringinwareng dalam menjalin hubungan dengan sesama aparat dan masyarakat. Sesama aparat pemerintah desa menjalin hubungan kerjasama didalam maupun diluar jam kerja. Begitu pula dengan hubungan ke masyarakat. Masyarakat merasa baik atas segala bentuk pelayanan dari aparat pemerintah desa. </w:t>
      </w:r>
    </w:p>
    <w:p w:rsidR="00E70039" w:rsidRPr="00C01C45" w:rsidRDefault="00E70039" w:rsidP="00E70039">
      <w:pPr>
        <w:pStyle w:val="NoSpacing"/>
        <w:jc w:val="both"/>
        <w:rPr>
          <w:rFonts w:ascii="Times New Roman" w:hAnsi="Times New Roman" w:cs="Times New Roman"/>
        </w:rPr>
      </w:pPr>
    </w:p>
    <w:p w:rsidR="00E70039" w:rsidRPr="00C01C45" w:rsidRDefault="00E70039" w:rsidP="00E70039">
      <w:pPr>
        <w:pStyle w:val="NoSpacing"/>
        <w:jc w:val="both"/>
        <w:rPr>
          <w:rFonts w:ascii="Times New Roman" w:hAnsi="Times New Roman" w:cs="Times New Roman"/>
        </w:rPr>
      </w:pPr>
      <w:r w:rsidRPr="00C01C45">
        <w:rPr>
          <w:rFonts w:ascii="Times New Roman" w:hAnsi="Times New Roman" w:cs="Times New Roman"/>
        </w:rPr>
        <w:t>Hasil penelitian kemampuan sosial aparat pemerintah Desa Guyangan berbeda dengan Desa Bringinwareng. Seluruh responden atau 100% menilai bahwa kemampuan sosial aparat pemerintah Desa Guyangan dalam kategori sedang. Temuan  di lapang menyatakan, kemampuan sosial dalam kerjasama antar aparat desa masyarakat cenderung kurang karena adanya permasalahan internal, sedangkan pada pelayanan kepada masyarakat menunjukkan bahwa masyarakat merasa pelayanan sudah baik. Kemampuan sosial dalam berempati di antara aparat juga kurang dikarenakan adanya permasalahan internal tersebut. Hal ini mempunyai arti kemampuan sosial, aparat pemerintah Desa Bringinwareng mempunyai kemampuan sosial yang baik, sedangkan aparat pemerintah Desa Guyangan mempunyai kemampuan sosial yang sedang.</w:t>
      </w:r>
    </w:p>
    <w:p w:rsidR="00E70039" w:rsidRPr="00C01C45" w:rsidRDefault="00E70039" w:rsidP="00E70039">
      <w:pPr>
        <w:rPr>
          <w:rFonts w:ascii="Times New Roman" w:hAnsi="Times New Roman"/>
          <w:sz w:val="18"/>
          <w:szCs w:val="18"/>
          <w:lang w:val="en-US"/>
        </w:rPr>
      </w:pPr>
    </w:p>
    <w:p w:rsidR="00E70039" w:rsidRPr="00C01C45" w:rsidRDefault="00E70039" w:rsidP="00E70039">
      <w:pPr>
        <w:pStyle w:val="Heading2"/>
        <w:spacing w:before="0"/>
        <w:rPr>
          <w:rFonts w:ascii="Times New Roman" w:hAnsi="Times New Roman" w:cs="Times New Roman"/>
          <w:b/>
          <w:color w:val="auto"/>
          <w:sz w:val="24"/>
          <w:szCs w:val="24"/>
        </w:rPr>
      </w:pPr>
      <w:bookmarkStart w:id="3" w:name="_Toc488218383"/>
      <w:proofErr w:type="spellStart"/>
      <w:r w:rsidRPr="00C01C45">
        <w:rPr>
          <w:rFonts w:ascii="Times New Roman" w:hAnsi="Times New Roman" w:cs="Times New Roman"/>
          <w:b/>
          <w:color w:val="auto"/>
          <w:sz w:val="24"/>
          <w:szCs w:val="24"/>
        </w:rPr>
        <w:t>Kemampuan</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Konseptual</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Aparat</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Pemerintah</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Desa</w:t>
      </w:r>
      <w:bookmarkEnd w:id="3"/>
      <w:proofErr w:type="spellEnd"/>
    </w:p>
    <w:p w:rsidR="00E70039" w:rsidRPr="00C01C45" w:rsidRDefault="00E70039" w:rsidP="00E70039">
      <w:pPr>
        <w:spacing w:after="0"/>
        <w:rPr>
          <w:lang w:val="en-US"/>
        </w:rPr>
      </w:pPr>
    </w:p>
    <w:p w:rsidR="00E70039" w:rsidRPr="00C01C45" w:rsidRDefault="00E70039" w:rsidP="00E70039">
      <w:pPr>
        <w:pStyle w:val="NoSpacing"/>
        <w:jc w:val="both"/>
        <w:rPr>
          <w:rFonts w:ascii="Times New Roman" w:hAnsi="Times New Roman" w:cs="Times New Roman"/>
        </w:rPr>
      </w:pPr>
      <w:r w:rsidRPr="00C01C45">
        <w:rPr>
          <w:rFonts w:ascii="Times New Roman" w:hAnsi="Times New Roman" w:cs="Times New Roman"/>
        </w:rPr>
        <w:t xml:space="preserve">Kemampuan konseptual adalah penguasaan aparat pemerintah desa dalam memahami kompleksitas pemerintahan desa. Kemampuan konseptual dilihat dari penguasaan analisis dan penguasaan dalam mengoordinasikan aktivitas sesuai kebutuhan. Kemampuan konseptual dalam sebuah organisasi biasanya dimiliki oleh seorang pemimpin, dalam sebuah desa pemimpin tersebut berarti kepala desa. Kepala desa dengan tugas dan fungsinya sebagai penyelenggara serta penanggung jawab dari program yang ada di desa yang dapat mengkoordinasikan seluruh program dengan baik. Hal ini tidak menutup kemungkinan bahwa sebagai perangkat desa juga dapat mempunyai kemampuan </w:t>
      </w:r>
      <w:r w:rsidRPr="00C01C45">
        <w:rPr>
          <w:rFonts w:ascii="Times New Roman" w:hAnsi="Times New Roman" w:cs="Times New Roman"/>
        </w:rPr>
        <w:lastRenderedPageBreak/>
        <w:t xml:space="preserve">konseptual yang baik. Kemampuan konseptual yang dimiliki perangkat desa berguna dalam menganalisis segala situasi bahkan mengoordinasikan segala aktivitas pemerintahan desa dengan baik, sehingga tidak bergantung pada pemimpin atau kepala desa. </w:t>
      </w:r>
    </w:p>
    <w:p w:rsidR="00E70039" w:rsidRPr="00C01C45" w:rsidRDefault="00E70039" w:rsidP="00E70039">
      <w:pPr>
        <w:pStyle w:val="NoSpacing"/>
        <w:jc w:val="both"/>
        <w:rPr>
          <w:rFonts w:ascii="Times New Roman" w:hAnsi="Times New Roman" w:cs="Times New Roman"/>
        </w:rPr>
      </w:pPr>
    </w:p>
    <w:p w:rsidR="00E70039" w:rsidRPr="00C01C45" w:rsidRDefault="00E70039" w:rsidP="003E246C">
      <w:pPr>
        <w:pStyle w:val="Caption"/>
        <w:spacing w:after="0"/>
        <w:ind w:left="851" w:hanging="851"/>
        <w:rPr>
          <w:rFonts w:ascii="Times New Roman" w:hAnsi="Times New Roman"/>
          <w:i w:val="0"/>
          <w:color w:val="auto"/>
          <w:sz w:val="22"/>
          <w:szCs w:val="22"/>
        </w:rPr>
      </w:pPr>
      <w:r w:rsidRPr="00C01C45">
        <w:rPr>
          <w:rFonts w:ascii="Times New Roman" w:hAnsi="Times New Roman"/>
          <w:i w:val="0"/>
          <w:color w:val="auto"/>
          <w:sz w:val="22"/>
          <w:szCs w:val="22"/>
        </w:rPr>
        <w:t xml:space="preserve">Tabel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Tabel_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5</w:t>
      </w:r>
      <w:r w:rsidRPr="00C01C45">
        <w:rPr>
          <w:rFonts w:ascii="Times New Roman" w:hAnsi="Times New Roman"/>
          <w:i w:val="0"/>
          <w:color w:val="auto"/>
          <w:sz w:val="22"/>
          <w:szCs w:val="22"/>
        </w:rPr>
        <w:fldChar w:fldCharType="end"/>
      </w:r>
      <w:r w:rsidRPr="00C01C45">
        <w:rPr>
          <w:rFonts w:ascii="Times New Roman" w:hAnsi="Times New Roman"/>
          <w:i w:val="0"/>
          <w:color w:val="auto"/>
          <w:sz w:val="22"/>
          <w:szCs w:val="22"/>
        </w:rPr>
        <w:t xml:space="preserve">   Jumlah dan persentase pendapat responden tentang kemampuan konseptual aparat pemerintah Desa Bringinwareng dan Desa Guyangan</w:t>
      </w:r>
    </w:p>
    <w:p w:rsidR="00E70039" w:rsidRPr="00C01C45" w:rsidRDefault="00E70039" w:rsidP="003E246C">
      <w:pPr>
        <w:pStyle w:val="NoSpacing"/>
        <w:jc w:val="both"/>
        <w:rPr>
          <w:rFonts w:ascii="Times New Roman" w:hAnsi="Times New Roman" w:cs="Times New Roman"/>
        </w:rPr>
      </w:pPr>
    </w:p>
    <w:tbl>
      <w:tblPr>
        <w:tblStyle w:val="PlainTable2"/>
        <w:tblW w:w="0" w:type="auto"/>
        <w:tblLook w:val="04A0" w:firstRow="1" w:lastRow="0" w:firstColumn="1" w:lastColumn="0" w:noHBand="0" w:noVBand="1"/>
      </w:tblPr>
      <w:tblGrid>
        <w:gridCol w:w="1657"/>
        <w:gridCol w:w="744"/>
        <w:gridCol w:w="789"/>
        <w:gridCol w:w="589"/>
        <w:gridCol w:w="685"/>
      </w:tblGrid>
      <w:tr w:rsidR="00C01C45" w:rsidRPr="00C01C45" w:rsidTr="00512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hideMark/>
          </w:tcPr>
          <w:p w:rsidR="00E70039" w:rsidRPr="00C01C45" w:rsidRDefault="00E70039" w:rsidP="003E246C">
            <w:pPr>
              <w:pStyle w:val="NoSpacing"/>
              <w:jc w:val="center"/>
              <w:rPr>
                <w:rFonts w:ascii="Times New Roman" w:hAnsi="Times New Roman" w:cs="Times New Roman"/>
                <w:b w:val="0"/>
                <w:sz w:val="18"/>
                <w:szCs w:val="18"/>
              </w:rPr>
            </w:pPr>
            <w:r w:rsidRPr="00C01C45">
              <w:rPr>
                <w:rFonts w:ascii="Times New Roman" w:hAnsi="Times New Roman" w:cs="Times New Roman"/>
                <w:b w:val="0"/>
                <w:sz w:val="18"/>
                <w:szCs w:val="18"/>
              </w:rPr>
              <w:t>Pendapat responden tentang kemampuan konseptual aparat pemerintah desa</w:t>
            </w:r>
          </w:p>
        </w:tc>
        <w:tc>
          <w:tcPr>
            <w:tcW w:w="2268" w:type="dxa"/>
            <w:gridSpan w:val="2"/>
            <w:hideMark/>
          </w:tcPr>
          <w:p w:rsidR="00E70039" w:rsidRPr="00C01C45" w:rsidRDefault="00E70039" w:rsidP="00512A6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01C45">
              <w:rPr>
                <w:rFonts w:ascii="Times New Roman" w:hAnsi="Times New Roman" w:cs="Times New Roman"/>
                <w:b w:val="0"/>
                <w:sz w:val="18"/>
                <w:szCs w:val="18"/>
              </w:rPr>
              <w:t>Desa Bringinwareng</w:t>
            </w:r>
          </w:p>
        </w:tc>
        <w:tc>
          <w:tcPr>
            <w:tcW w:w="2262" w:type="dxa"/>
            <w:gridSpan w:val="2"/>
            <w:hideMark/>
          </w:tcPr>
          <w:p w:rsidR="00E70039" w:rsidRPr="00C01C45" w:rsidRDefault="00E70039" w:rsidP="00512A6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01C45">
              <w:rPr>
                <w:rFonts w:ascii="Times New Roman" w:hAnsi="Times New Roman" w:cs="Times New Roman"/>
                <w:b w:val="0"/>
                <w:sz w:val="18"/>
                <w:szCs w:val="18"/>
              </w:rPr>
              <w:t>Desa Guyangan</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E70039" w:rsidRPr="00C01C45" w:rsidRDefault="00E70039" w:rsidP="00512A6D">
            <w:pPr>
              <w:rPr>
                <w:b w:val="0"/>
                <w:sz w:val="18"/>
                <w:szCs w:val="18"/>
              </w:rPr>
            </w:pPr>
          </w:p>
        </w:tc>
        <w:tc>
          <w:tcPr>
            <w:tcW w:w="1134" w:type="dxa"/>
            <w:hideMark/>
          </w:tcPr>
          <w:p w:rsidR="00E70039" w:rsidRPr="00C01C45" w:rsidRDefault="00E70039"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1134" w:type="dxa"/>
            <w:hideMark/>
          </w:tcPr>
          <w:p w:rsidR="00E70039" w:rsidRPr="00C01C45" w:rsidRDefault="00E70039"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c>
          <w:tcPr>
            <w:tcW w:w="1134" w:type="dxa"/>
            <w:hideMark/>
          </w:tcPr>
          <w:p w:rsidR="00E70039" w:rsidRPr="00C01C45" w:rsidRDefault="00E70039"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1128" w:type="dxa"/>
            <w:hideMark/>
          </w:tcPr>
          <w:p w:rsidR="00E70039" w:rsidRPr="00C01C45" w:rsidRDefault="00E70039"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bottom w:val="nil"/>
            </w:tcBorders>
            <w:hideMark/>
          </w:tcPr>
          <w:p w:rsidR="00E70039" w:rsidRPr="00C01C45" w:rsidRDefault="00E70039"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Buruk</w:t>
            </w:r>
          </w:p>
        </w:tc>
        <w:tc>
          <w:tcPr>
            <w:tcW w:w="1134" w:type="dxa"/>
            <w:tcBorders>
              <w:bottom w:val="nil"/>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34" w:type="dxa"/>
            <w:tcBorders>
              <w:bottom w:val="nil"/>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34" w:type="dxa"/>
            <w:tcBorders>
              <w:bottom w:val="nil"/>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19</w:t>
            </w:r>
          </w:p>
        </w:tc>
        <w:tc>
          <w:tcPr>
            <w:tcW w:w="1128" w:type="dxa"/>
            <w:tcBorders>
              <w:bottom w:val="nil"/>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63,3</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hideMark/>
          </w:tcPr>
          <w:p w:rsidR="00E70039" w:rsidRPr="00C01C45" w:rsidRDefault="00E70039"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Sedang</w:t>
            </w:r>
          </w:p>
        </w:tc>
        <w:tc>
          <w:tcPr>
            <w:tcW w:w="1134" w:type="dxa"/>
            <w:tcBorders>
              <w:top w:val="nil"/>
              <w:bottom w:val="nil"/>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7</w:t>
            </w:r>
          </w:p>
        </w:tc>
        <w:tc>
          <w:tcPr>
            <w:tcW w:w="1134" w:type="dxa"/>
            <w:tcBorders>
              <w:top w:val="nil"/>
              <w:bottom w:val="nil"/>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23,3</w:t>
            </w:r>
          </w:p>
        </w:tc>
        <w:tc>
          <w:tcPr>
            <w:tcW w:w="1134" w:type="dxa"/>
            <w:tcBorders>
              <w:top w:val="nil"/>
              <w:bottom w:val="nil"/>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11</w:t>
            </w:r>
          </w:p>
        </w:tc>
        <w:tc>
          <w:tcPr>
            <w:tcW w:w="1128" w:type="dxa"/>
            <w:tcBorders>
              <w:top w:val="nil"/>
              <w:bottom w:val="nil"/>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36,7</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top w:val="nil"/>
              <w:bottom w:val="single" w:sz="4" w:space="0" w:color="auto"/>
            </w:tcBorders>
            <w:hideMark/>
          </w:tcPr>
          <w:p w:rsidR="00E70039" w:rsidRPr="00C01C45" w:rsidRDefault="00E70039"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Baik</w:t>
            </w:r>
          </w:p>
        </w:tc>
        <w:tc>
          <w:tcPr>
            <w:tcW w:w="1134" w:type="dxa"/>
            <w:tcBorders>
              <w:top w:val="nil"/>
              <w:bottom w:val="single" w:sz="4" w:space="0" w:color="auto"/>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23</w:t>
            </w:r>
          </w:p>
        </w:tc>
        <w:tc>
          <w:tcPr>
            <w:tcW w:w="1134" w:type="dxa"/>
            <w:tcBorders>
              <w:top w:val="nil"/>
              <w:bottom w:val="single" w:sz="4" w:space="0" w:color="auto"/>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76,7</w:t>
            </w:r>
          </w:p>
        </w:tc>
        <w:tc>
          <w:tcPr>
            <w:tcW w:w="1134" w:type="dxa"/>
            <w:tcBorders>
              <w:top w:val="nil"/>
              <w:bottom w:val="single" w:sz="4" w:space="0" w:color="auto"/>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28" w:type="dxa"/>
            <w:tcBorders>
              <w:top w:val="nil"/>
              <w:bottom w:val="single" w:sz="4" w:space="0" w:color="auto"/>
            </w:tcBorders>
            <w:hideMark/>
          </w:tcPr>
          <w:p w:rsidR="00E70039" w:rsidRPr="00C01C45" w:rsidRDefault="00E70039"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tcBorders>
            <w:hideMark/>
          </w:tcPr>
          <w:p w:rsidR="00E70039" w:rsidRPr="00C01C45" w:rsidRDefault="00E70039"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Total</w:t>
            </w:r>
          </w:p>
        </w:tc>
        <w:tc>
          <w:tcPr>
            <w:tcW w:w="1134" w:type="dxa"/>
            <w:tcBorders>
              <w:top w:val="single" w:sz="4" w:space="0" w:color="auto"/>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30</w:t>
            </w:r>
          </w:p>
        </w:tc>
        <w:tc>
          <w:tcPr>
            <w:tcW w:w="1134" w:type="dxa"/>
            <w:tcBorders>
              <w:top w:val="single" w:sz="4" w:space="0" w:color="auto"/>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c>
          <w:tcPr>
            <w:tcW w:w="1134" w:type="dxa"/>
            <w:tcBorders>
              <w:top w:val="single" w:sz="4" w:space="0" w:color="auto"/>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30</w:t>
            </w:r>
          </w:p>
        </w:tc>
        <w:tc>
          <w:tcPr>
            <w:tcW w:w="1128" w:type="dxa"/>
            <w:tcBorders>
              <w:top w:val="single" w:sz="4" w:space="0" w:color="auto"/>
            </w:tcBorders>
            <w:hideMark/>
          </w:tcPr>
          <w:p w:rsidR="00E70039" w:rsidRPr="00C01C45" w:rsidRDefault="00E70039"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r>
    </w:tbl>
    <w:p w:rsidR="00E70039" w:rsidRPr="00C01C45" w:rsidRDefault="00E70039" w:rsidP="00E70039">
      <w:pPr>
        <w:pStyle w:val="NoSpacing"/>
        <w:jc w:val="both"/>
        <w:rPr>
          <w:rFonts w:ascii="Times New Roman" w:hAnsi="Times New Roman" w:cs="Times New Roman"/>
        </w:rPr>
      </w:pPr>
    </w:p>
    <w:p w:rsidR="0017669C" w:rsidRPr="00C01C45" w:rsidRDefault="0017669C" w:rsidP="0017669C">
      <w:pPr>
        <w:pStyle w:val="NoSpacing"/>
        <w:jc w:val="both"/>
        <w:rPr>
          <w:rFonts w:ascii="Times New Roman" w:hAnsi="Times New Roman" w:cs="Times New Roman"/>
        </w:rPr>
      </w:pPr>
      <w:r w:rsidRPr="00C01C45">
        <w:rPr>
          <w:rFonts w:ascii="Times New Roman" w:hAnsi="Times New Roman"/>
        </w:rPr>
        <w:t>Hasil penelitian kemampuan konseptual aparat pemerinta</w:t>
      </w:r>
      <w:r w:rsidRPr="00C01C45">
        <w:rPr>
          <w:rFonts w:ascii="Times New Roman" w:hAnsi="Times New Roman" w:cs="Times New Roman"/>
        </w:rPr>
        <w:t>h</w:t>
      </w:r>
      <w:r w:rsidRPr="00C01C45">
        <w:rPr>
          <w:rFonts w:ascii="Times New Roman" w:hAnsi="Times New Roman"/>
        </w:rPr>
        <w:t xml:space="preserve"> Desa Bringinwareng sama seperti pada </w:t>
      </w:r>
      <w:r w:rsidRPr="00C01C45">
        <w:rPr>
          <w:rFonts w:ascii="Times New Roman" w:hAnsi="Times New Roman" w:cs="Times New Roman"/>
        </w:rPr>
        <w:t>h</w:t>
      </w:r>
      <w:r w:rsidRPr="00C01C45">
        <w:rPr>
          <w:rFonts w:ascii="Times New Roman" w:hAnsi="Times New Roman"/>
        </w:rPr>
        <w:t xml:space="preserve">asil kemampuan teknis dan sosial yaitu dominan baik. </w:t>
      </w:r>
      <w:r w:rsidRPr="00C01C45">
        <w:rPr>
          <w:rFonts w:ascii="Times New Roman" w:hAnsi="Times New Roman" w:cs="Times New Roman"/>
        </w:rPr>
        <w:t xml:space="preserve">Dapat dilihat bahwa sejumlah 23 responden atau 76,7% menilai kemampuan konseptual aparat pemerintah Desa Bringinwareng baik, sedangkan 7 lainnya atau 23,3%  sedang. Hasil yang baik dikarenakan kepala desa maupun perangkat desa dapat melakukan analisis dengan baik, namun memiliki kekurangan yaitu tidak semua perangkat desa mampu menilai hasil pekerjaan aparat lain. Hal tersebut berarti penguasaan analisis yang cukup baik, sedangkan penguasaan dalam mengoordinasikan aktivitas juga baik karena semua aparat desa dapat melakukan semua aktivitas tugas dan fungsinya tanpa perintah terlebih dahulu. </w:t>
      </w:r>
    </w:p>
    <w:p w:rsidR="00E70039" w:rsidRPr="00C01C45" w:rsidRDefault="00E70039" w:rsidP="0017669C">
      <w:pPr>
        <w:spacing w:after="0"/>
        <w:jc w:val="both"/>
        <w:rPr>
          <w:rFonts w:ascii="Times New Roman" w:hAnsi="Times New Roman"/>
        </w:rPr>
      </w:pPr>
    </w:p>
    <w:p w:rsidR="0017669C" w:rsidRPr="00C01C45" w:rsidRDefault="0017669C" w:rsidP="0017669C">
      <w:pPr>
        <w:pStyle w:val="NoSpacing"/>
        <w:jc w:val="both"/>
        <w:rPr>
          <w:rFonts w:ascii="Times New Roman" w:hAnsi="Times New Roman" w:cs="Times New Roman"/>
        </w:rPr>
      </w:pPr>
      <w:r w:rsidRPr="00C01C45">
        <w:rPr>
          <w:rFonts w:ascii="Times New Roman" w:hAnsi="Times New Roman" w:cs="Times New Roman"/>
        </w:rPr>
        <w:t xml:space="preserve">Hasil pada Desa Bringinwareng tersebut berbeda dengan Desa Guyangan. Terlihat pada tabel 5, sejumlah 19 responden taau 63,3% menilai kemampuan konseptual aparat pemerintah Desa Guyangan buruk, sedangkan 11 responden lainnya atau 36,7% menyatakan sedang. Hal tersebut berarti kemampuan  konseptual aparat pemerintah Desa Guyangan berdasarkan pendapat responden cenderung buruk. Hal tersebut dikarenakan kurangnya kemampuan analisis perangkat desa dan kurangnya pengoordinasian aktivitas yang baik diantara aparat pemerintah Desa Guyangan. Hampir dari semua tugas menyangkut seluruh program diambil alih oleh kepala desa tanpa </w:t>
      </w:r>
      <w:r w:rsidRPr="00C01C45">
        <w:rPr>
          <w:rFonts w:ascii="Times New Roman" w:hAnsi="Times New Roman" w:cs="Times New Roman"/>
        </w:rPr>
        <w:lastRenderedPageBreak/>
        <w:t xml:space="preserve">mengikutsertakan perangkat desa sehingga koordinasi aktivitas diantara aparatnya kurang. </w:t>
      </w:r>
    </w:p>
    <w:p w:rsidR="00E70039" w:rsidRPr="00C01C45" w:rsidRDefault="00E70039" w:rsidP="00E70039">
      <w:pPr>
        <w:rPr>
          <w:rFonts w:ascii="Times New Roman" w:hAnsi="Times New Roman"/>
          <w:sz w:val="18"/>
          <w:szCs w:val="18"/>
          <w:lang w:val="en-US"/>
        </w:rPr>
      </w:pPr>
    </w:p>
    <w:p w:rsidR="003A07D8" w:rsidRPr="00C01C45" w:rsidRDefault="003A07D8" w:rsidP="00E70039">
      <w:pPr>
        <w:rPr>
          <w:rFonts w:ascii="Times New Roman" w:hAnsi="Times New Roman"/>
          <w:b/>
          <w:sz w:val="24"/>
          <w:szCs w:val="24"/>
        </w:rPr>
      </w:pPr>
      <w:r w:rsidRPr="00C01C45">
        <w:rPr>
          <w:rFonts w:ascii="Times New Roman" w:hAnsi="Times New Roman"/>
          <w:b/>
          <w:sz w:val="24"/>
          <w:szCs w:val="24"/>
        </w:rPr>
        <w:t>EFEKTIVITAS PENGELOLAAN KEUANGAN DESA</w:t>
      </w:r>
    </w:p>
    <w:p w:rsidR="003A07D8" w:rsidRPr="00C01C45" w:rsidRDefault="003A07D8" w:rsidP="00E70039">
      <w:pPr>
        <w:rPr>
          <w:rFonts w:ascii="Times New Roman" w:hAnsi="Times New Roman"/>
          <w:b/>
          <w:sz w:val="24"/>
          <w:szCs w:val="24"/>
        </w:rPr>
      </w:pPr>
      <w:r w:rsidRPr="00C01C45">
        <w:rPr>
          <w:rFonts w:ascii="Times New Roman" w:hAnsi="Times New Roman"/>
          <w:b/>
          <w:sz w:val="24"/>
          <w:szCs w:val="24"/>
        </w:rPr>
        <w:t>Transparansi</w:t>
      </w:r>
    </w:p>
    <w:p w:rsidR="003A07D8" w:rsidRPr="00C01C45" w:rsidRDefault="003A07D8" w:rsidP="003A07D8">
      <w:pPr>
        <w:spacing w:after="0" w:line="240" w:lineRule="auto"/>
        <w:jc w:val="both"/>
        <w:rPr>
          <w:rFonts w:ascii="Times New Roman" w:hAnsi="Times New Roman"/>
        </w:rPr>
      </w:pPr>
      <w:r w:rsidRPr="00C01C45">
        <w:rPr>
          <w:rFonts w:ascii="Times New Roman" w:hAnsi="Times New Roman"/>
        </w:rPr>
        <w:t>Salah satu unsur dalam pengelolaan keuangan desa yang baik adalah dengan adanya transparansi. Transparansi adalah keterbukaan aparat pemerintah desa kepada masyarakat sehingga memungkinkan masyarakat untuk mengetahui dan akses terhadap informasi keuangan desa. Pemerintah desa dalam melakukan transparansi pengelolaan keuangan desa berarti harus mengungkapkan hal-hal yang sifatnya material secara berkala kepada pihak-pihak yang memiliki kepentingan dalam hal ini yaitu masyarakat luas.</w:t>
      </w:r>
    </w:p>
    <w:p w:rsidR="003A07D8" w:rsidRPr="00C01C45" w:rsidRDefault="003A07D8" w:rsidP="003A07D8">
      <w:pPr>
        <w:spacing w:after="0" w:line="240" w:lineRule="auto"/>
        <w:jc w:val="both"/>
        <w:rPr>
          <w:rFonts w:ascii="Times New Roman" w:hAnsi="Times New Roman"/>
        </w:rPr>
      </w:pPr>
    </w:p>
    <w:p w:rsidR="003A07D8" w:rsidRPr="00C01C45" w:rsidRDefault="003A07D8" w:rsidP="003A07D8">
      <w:pPr>
        <w:pStyle w:val="Caption"/>
        <w:spacing w:after="0"/>
        <w:ind w:left="1276" w:hanging="1276"/>
        <w:jc w:val="both"/>
        <w:rPr>
          <w:rFonts w:ascii="Times New Roman" w:hAnsi="Times New Roman"/>
          <w:i w:val="0"/>
          <w:color w:val="auto"/>
          <w:sz w:val="22"/>
          <w:szCs w:val="22"/>
        </w:rPr>
      </w:pPr>
      <w:r w:rsidRPr="00C01C45">
        <w:rPr>
          <w:rFonts w:ascii="Times New Roman" w:hAnsi="Times New Roman"/>
          <w:i w:val="0"/>
          <w:color w:val="auto"/>
          <w:sz w:val="22"/>
          <w:szCs w:val="22"/>
        </w:rPr>
        <w:t xml:space="preserve">Tabel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Tabel_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6</w:t>
      </w:r>
      <w:r w:rsidRPr="00C01C45">
        <w:rPr>
          <w:rFonts w:ascii="Times New Roman" w:hAnsi="Times New Roman"/>
          <w:i w:val="0"/>
          <w:color w:val="auto"/>
          <w:sz w:val="22"/>
          <w:szCs w:val="22"/>
        </w:rPr>
        <w:fldChar w:fldCharType="end"/>
      </w:r>
      <w:r w:rsidRPr="00C01C45">
        <w:rPr>
          <w:rFonts w:ascii="Times New Roman" w:hAnsi="Times New Roman"/>
          <w:i w:val="0"/>
          <w:color w:val="auto"/>
          <w:sz w:val="22"/>
          <w:szCs w:val="22"/>
        </w:rPr>
        <w:t xml:space="preserve">  Jumlah dan persentase pendapat responden terhadap transparansi pengelolaan keuangan desa</w:t>
      </w:r>
    </w:p>
    <w:p w:rsidR="003A07D8" w:rsidRPr="00C01C45" w:rsidRDefault="003A07D8" w:rsidP="003A07D8">
      <w:pPr>
        <w:spacing w:after="0" w:line="240" w:lineRule="auto"/>
        <w:jc w:val="both"/>
        <w:rPr>
          <w:rFonts w:ascii="Times New Roman" w:hAnsi="Times New Roman"/>
        </w:rPr>
      </w:pPr>
    </w:p>
    <w:tbl>
      <w:tblPr>
        <w:tblStyle w:val="PlainTable2"/>
        <w:tblW w:w="0" w:type="auto"/>
        <w:tblLook w:val="04A0" w:firstRow="1" w:lastRow="0" w:firstColumn="1" w:lastColumn="0" w:noHBand="0" w:noVBand="1"/>
      </w:tblPr>
      <w:tblGrid>
        <w:gridCol w:w="1653"/>
        <w:gridCol w:w="745"/>
        <w:gridCol w:w="790"/>
        <w:gridCol w:w="590"/>
        <w:gridCol w:w="686"/>
      </w:tblGrid>
      <w:tr w:rsidR="00C01C45" w:rsidRPr="00C01C45" w:rsidTr="00512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rsidR="003A07D8" w:rsidRPr="00C01C45" w:rsidRDefault="003A07D8" w:rsidP="00512A6D">
            <w:pPr>
              <w:pStyle w:val="NoSpacing"/>
              <w:jc w:val="center"/>
              <w:rPr>
                <w:rFonts w:ascii="Times New Roman" w:hAnsi="Times New Roman" w:cs="Times New Roman"/>
                <w:b w:val="0"/>
                <w:sz w:val="18"/>
                <w:szCs w:val="18"/>
              </w:rPr>
            </w:pPr>
            <w:r w:rsidRPr="00C01C45">
              <w:rPr>
                <w:rFonts w:ascii="Times New Roman" w:hAnsi="Times New Roman" w:cs="Times New Roman"/>
                <w:b w:val="0"/>
                <w:sz w:val="18"/>
                <w:szCs w:val="18"/>
              </w:rPr>
              <w:t>Pendapat responden tentang transparansi pengelolaan keuangan desa</w:t>
            </w:r>
          </w:p>
        </w:tc>
        <w:tc>
          <w:tcPr>
            <w:tcW w:w="4530" w:type="dxa"/>
            <w:gridSpan w:val="4"/>
          </w:tcPr>
          <w:p w:rsidR="003A07D8" w:rsidRPr="00C01C45" w:rsidRDefault="003A07D8" w:rsidP="00512A6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01C45">
              <w:rPr>
                <w:rFonts w:ascii="Times New Roman" w:hAnsi="Times New Roman" w:cs="Times New Roman"/>
                <w:b w:val="0"/>
                <w:sz w:val="18"/>
                <w:szCs w:val="18"/>
              </w:rPr>
              <w:t>Responden</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hideMark/>
          </w:tcPr>
          <w:p w:rsidR="003A07D8" w:rsidRPr="00C01C45" w:rsidRDefault="003A07D8" w:rsidP="00512A6D">
            <w:pPr>
              <w:pStyle w:val="NoSpacing"/>
              <w:jc w:val="center"/>
              <w:rPr>
                <w:rFonts w:ascii="Times New Roman" w:hAnsi="Times New Roman" w:cs="Times New Roman"/>
                <w:b w:val="0"/>
                <w:sz w:val="18"/>
                <w:szCs w:val="18"/>
              </w:rPr>
            </w:pPr>
          </w:p>
        </w:tc>
        <w:tc>
          <w:tcPr>
            <w:tcW w:w="2268" w:type="dxa"/>
            <w:gridSpan w:val="2"/>
            <w:hideMark/>
          </w:tcPr>
          <w:p w:rsidR="003A07D8" w:rsidRPr="00C01C45" w:rsidRDefault="003A07D8"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Desa Bringinwareng</w:t>
            </w:r>
          </w:p>
        </w:tc>
        <w:tc>
          <w:tcPr>
            <w:tcW w:w="2262" w:type="dxa"/>
            <w:gridSpan w:val="2"/>
            <w:hideMark/>
          </w:tcPr>
          <w:p w:rsidR="003A07D8" w:rsidRPr="00C01C45" w:rsidRDefault="003A07D8"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Desa Guyangan</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0" w:type="auto"/>
            <w:vMerge/>
            <w:hideMark/>
          </w:tcPr>
          <w:p w:rsidR="003A07D8" w:rsidRPr="00C01C45" w:rsidRDefault="003A07D8" w:rsidP="00512A6D">
            <w:pPr>
              <w:rPr>
                <w:b w:val="0"/>
                <w:sz w:val="18"/>
                <w:szCs w:val="18"/>
              </w:rPr>
            </w:pPr>
          </w:p>
        </w:tc>
        <w:tc>
          <w:tcPr>
            <w:tcW w:w="1134" w:type="dxa"/>
            <w:hideMark/>
          </w:tcPr>
          <w:p w:rsidR="003A07D8" w:rsidRPr="00C01C45" w:rsidRDefault="003A07D8"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1134" w:type="dxa"/>
            <w:hideMark/>
          </w:tcPr>
          <w:p w:rsidR="003A07D8" w:rsidRPr="00C01C45" w:rsidRDefault="003A07D8"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c>
          <w:tcPr>
            <w:tcW w:w="1134" w:type="dxa"/>
            <w:hideMark/>
          </w:tcPr>
          <w:p w:rsidR="003A07D8" w:rsidRPr="00C01C45" w:rsidRDefault="003A07D8"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1128" w:type="dxa"/>
            <w:hideMark/>
          </w:tcPr>
          <w:p w:rsidR="003A07D8" w:rsidRPr="00C01C45" w:rsidRDefault="003A07D8"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nil"/>
            </w:tcBorders>
            <w:hideMark/>
          </w:tcPr>
          <w:p w:rsidR="003A07D8" w:rsidRPr="00C01C45" w:rsidRDefault="003A07D8"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Rendah</w:t>
            </w:r>
          </w:p>
        </w:tc>
        <w:tc>
          <w:tcPr>
            <w:tcW w:w="1134" w:type="dxa"/>
            <w:tcBorders>
              <w:bottom w:val="nil"/>
            </w:tcBorders>
            <w:hideMark/>
          </w:tcPr>
          <w:p w:rsidR="003A07D8" w:rsidRPr="00C01C45" w:rsidRDefault="003A07D8"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34" w:type="dxa"/>
            <w:tcBorders>
              <w:bottom w:val="nil"/>
            </w:tcBorders>
            <w:hideMark/>
          </w:tcPr>
          <w:p w:rsidR="003A07D8" w:rsidRPr="00C01C45" w:rsidRDefault="003A07D8"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34" w:type="dxa"/>
            <w:tcBorders>
              <w:bottom w:val="nil"/>
            </w:tcBorders>
            <w:hideMark/>
          </w:tcPr>
          <w:p w:rsidR="003A07D8" w:rsidRPr="00C01C45" w:rsidRDefault="003A07D8"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17</w:t>
            </w:r>
          </w:p>
        </w:tc>
        <w:tc>
          <w:tcPr>
            <w:tcW w:w="1128" w:type="dxa"/>
            <w:tcBorders>
              <w:bottom w:val="nil"/>
            </w:tcBorders>
            <w:hideMark/>
          </w:tcPr>
          <w:p w:rsidR="003A07D8" w:rsidRPr="00C01C45" w:rsidRDefault="003A07D8"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56,7</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hideMark/>
          </w:tcPr>
          <w:p w:rsidR="003A07D8" w:rsidRPr="00C01C45" w:rsidRDefault="003A07D8"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Sedang</w:t>
            </w:r>
          </w:p>
        </w:tc>
        <w:tc>
          <w:tcPr>
            <w:tcW w:w="1134" w:type="dxa"/>
            <w:tcBorders>
              <w:top w:val="nil"/>
              <w:bottom w:val="nil"/>
            </w:tcBorders>
            <w:hideMark/>
          </w:tcPr>
          <w:p w:rsidR="003A07D8" w:rsidRPr="00C01C45" w:rsidRDefault="003A07D8"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w:t>
            </w:r>
          </w:p>
        </w:tc>
        <w:tc>
          <w:tcPr>
            <w:tcW w:w="1134" w:type="dxa"/>
            <w:tcBorders>
              <w:top w:val="nil"/>
              <w:bottom w:val="nil"/>
            </w:tcBorders>
            <w:hideMark/>
          </w:tcPr>
          <w:p w:rsidR="003A07D8" w:rsidRPr="00C01C45" w:rsidRDefault="003A07D8"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3,3</w:t>
            </w:r>
          </w:p>
        </w:tc>
        <w:tc>
          <w:tcPr>
            <w:tcW w:w="1134" w:type="dxa"/>
            <w:tcBorders>
              <w:top w:val="nil"/>
              <w:bottom w:val="nil"/>
            </w:tcBorders>
            <w:hideMark/>
          </w:tcPr>
          <w:p w:rsidR="003A07D8" w:rsidRPr="00C01C45" w:rsidRDefault="003A07D8"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11</w:t>
            </w:r>
          </w:p>
        </w:tc>
        <w:tc>
          <w:tcPr>
            <w:tcW w:w="1128" w:type="dxa"/>
            <w:tcBorders>
              <w:top w:val="nil"/>
              <w:bottom w:val="nil"/>
            </w:tcBorders>
            <w:hideMark/>
          </w:tcPr>
          <w:p w:rsidR="003A07D8" w:rsidRPr="00C01C45" w:rsidRDefault="003A07D8"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36,6</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bottom w:val="single" w:sz="4" w:space="0" w:color="auto"/>
            </w:tcBorders>
            <w:hideMark/>
          </w:tcPr>
          <w:p w:rsidR="003A07D8" w:rsidRPr="00C01C45" w:rsidRDefault="003A07D8"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Tinggi</w:t>
            </w:r>
          </w:p>
        </w:tc>
        <w:tc>
          <w:tcPr>
            <w:tcW w:w="1134" w:type="dxa"/>
            <w:tcBorders>
              <w:top w:val="nil"/>
              <w:bottom w:val="single" w:sz="4" w:space="0" w:color="auto"/>
            </w:tcBorders>
            <w:hideMark/>
          </w:tcPr>
          <w:p w:rsidR="003A07D8" w:rsidRPr="00C01C45" w:rsidRDefault="003A07D8"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29</w:t>
            </w:r>
          </w:p>
        </w:tc>
        <w:tc>
          <w:tcPr>
            <w:tcW w:w="1134" w:type="dxa"/>
            <w:tcBorders>
              <w:top w:val="nil"/>
              <w:bottom w:val="single" w:sz="4" w:space="0" w:color="auto"/>
            </w:tcBorders>
            <w:hideMark/>
          </w:tcPr>
          <w:p w:rsidR="003A07D8" w:rsidRPr="00C01C45" w:rsidRDefault="003A07D8"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96,7</w:t>
            </w:r>
          </w:p>
        </w:tc>
        <w:tc>
          <w:tcPr>
            <w:tcW w:w="1134" w:type="dxa"/>
            <w:tcBorders>
              <w:top w:val="nil"/>
              <w:bottom w:val="single" w:sz="4" w:space="0" w:color="auto"/>
            </w:tcBorders>
            <w:hideMark/>
          </w:tcPr>
          <w:p w:rsidR="003A07D8" w:rsidRPr="00C01C45" w:rsidRDefault="003A07D8"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2</w:t>
            </w:r>
          </w:p>
        </w:tc>
        <w:tc>
          <w:tcPr>
            <w:tcW w:w="1128" w:type="dxa"/>
            <w:tcBorders>
              <w:top w:val="nil"/>
              <w:bottom w:val="single" w:sz="4" w:space="0" w:color="auto"/>
            </w:tcBorders>
            <w:hideMark/>
          </w:tcPr>
          <w:p w:rsidR="003A07D8" w:rsidRPr="00C01C45" w:rsidRDefault="003A07D8"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6,7</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bottom w:val="single" w:sz="4" w:space="0" w:color="7F7F7F" w:themeColor="text1" w:themeTint="80"/>
            </w:tcBorders>
            <w:hideMark/>
          </w:tcPr>
          <w:p w:rsidR="003A07D8" w:rsidRPr="00C01C45" w:rsidRDefault="003A07D8"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Total</w:t>
            </w:r>
          </w:p>
        </w:tc>
        <w:tc>
          <w:tcPr>
            <w:tcW w:w="1134" w:type="dxa"/>
            <w:tcBorders>
              <w:top w:val="single" w:sz="4" w:space="0" w:color="auto"/>
              <w:bottom w:val="single" w:sz="4" w:space="0" w:color="7F7F7F" w:themeColor="text1" w:themeTint="80"/>
            </w:tcBorders>
            <w:hideMark/>
          </w:tcPr>
          <w:p w:rsidR="003A07D8" w:rsidRPr="00C01C45" w:rsidRDefault="003A07D8"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30</w:t>
            </w:r>
          </w:p>
        </w:tc>
        <w:tc>
          <w:tcPr>
            <w:tcW w:w="1134" w:type="dxa"/>
            <w:tcBorders>
              <w:top w:val="single" w:sz="4" w:space="0" w:color="auto"/>
              <w:bottom w:val="single" w:sz="4" w:space="0" w:color="7F7F7F" w:themeColor="text1" w:themeTint="80"/>
            </w:tcBorders>
            <w:hideMark/>
          </w:tcPr>
          <w:p w:rsidR="003A07D8" w:rsidRPr="00C01C45" w:rsidRDefault="003A07D8"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c>
          <w:tcPr>
            <w:tcW w:w="1134" w:type="dxa"/>
            <w:tcBorders>
              <w:top w:val="single" w:sz="4" w:space="0" w:color="auto"/>
              <w:bottom w:val="single" w:sz="4" w:space="0" w:color="7F7F7F" w:themeColor="text1" w:themeTint="80"/>
            </w:tcBorders>
            <w:hideMark/>
          </w:tcPr>
          <w:p w:rsidR="003A07D8" w:rsidRPr="00C01C45" w:rsidRDefault="003A07D8"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30</w:t>
            </w:r>
          </w:p>
        </w:tc>
        <w:tc>
          <w:tcPr>
            <w:tcW w:w="1128" w:type="dxa"/>
            <w:tcBorders>
              <w:top w:val="single" w:sz="4" w:space="0" w:color="auto"/>
              <w:bottom w:val="single" w:sz="4" w:space="0" w:color="7F7F7F" w:themeColor="text1" w:themeTint="80"/>
            </w:tcBorders>
            <w:hideMark/>
          </w:tcPr>
          <w:p w:rsidR="003A07D8" w:rsidRPr="00C01C45" w:rsidRDefault="003A07D8"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r>
    </w:tbl>
    <w:p w:rsidR="003A07D8" w:rsidRPr="00C01C45" w:rsidRDefault="003A07D8" w:rsidP="003A07D8">
      <w:pPr>
        <w:spacing w:after="0" w:line="240" w:lineRule="auto"/>
        <w:jc w:val="both"/>
        <w:rPr>
          <w:rFonts w:ascii="Times New Roman" w:hAnsi="Times New Roman"/>
          <w:sz w:val="18"/>
          <w:szCs w:val="18"/>
        </w:rPr>
      </w:pPr>
    </w:p>
    <w:p w:rsidR="00E70039" w:rsidRPr="00C01C45" w:rsidRDefault="003A07D8" w:rsidP="003A07D8">
      <w:pPr>
        <w:spacing w:after="0" w:line="240" w:lineRule="auto"/>
        <w:jc w:val="both"/>
        <w:rPr>
          <w:rFonts w:ascii="Times New Roman" w:hAnsi="Times New Roman"/>
        </w:rPr>
      </w:pPr>
      <w:r w:rsidRPr="00C01C45">
        <w:rPr>
          <w:rFonts w:ascii="Times New Roman" w:hAnsi="Times New Roman"/>
        </w:rPr>
        <w:t xml:space="preserve">Berdasarkan Tabel 6 tersebut  29 responden Desa Bringinwareng atau 96,7% menilai bahwa transparansi pengelolaan keuangan desa tinggi, sedangkan hanya 1 responden atau 3,3% yang menyatakan pengelolaan keuangan desa di Desa Bringinwareng dalam kategori sedang. Berdasarkan penilaian masyarakat, masyarakat cenderung menilai aparat pemerintah Desa Bringinwareng saat ini sangat terbuka kepada masyarakat. Setiap anggaran yang masuk baik dari pemerintah maupun dari yang lain selalu di informasikan dan dilaporkan secara terbuka kepada masyarakat. Selama kepemimpinan kepala desa saat ini (Mashudi) setiap tahun anggaran, pemerintah Desa Bringinwareng juga selalu menempelkan laporan pertanggungjawaban APBDesa di papan informasi desa. Papan informasi tersebut tersedia di depan balai desa dan dibeberapa pojok RW yang dapat diakses oleh </w:t>
      </w:r>
      <w:r w:rsidRPr="00C01C45">
        <w:rPr>
          <w:rFonts w:ascii="Times New Roman" w:hAnsi="Times New Roman"/>
        </w:rPr>
        <w:lastRenderedPageBreak/>
        <w:t>masyarakat. Oleh karena itu, masyarakat merasa mudah jika ingin mengetahui keuangan desa</w:t>
      </w:r>
      <w:r w:rsidR="006B1472" w:rsidRPr="00C01C45">
        <w:rPr>
          <w:rFonts w:ascii="Times New Roman" w:hAnsi="Times New Roman"/>
        </w:rPr>
        <w:t>.</w:t>
      </w:r>
    </w:p>
    <w:p w:rsidR="006B1472" w:rsidRPr="00C01C45" w:rsidRDefault="006B1472" w:rsidP="003A07D8">
      <w:pPr>
        <w:spacing w:after="0" w:line="240" w:lineRule="auto"/>
        <w:jc w:val="both"/>
        <w:rPr>
          <w:rFonts w:ascii="Times New Roman" w:hAnsi="Times New Roman"/>
        </w:rPr>
      </w:pPr>
    </w:p>
    <w:p w:rsidR="001D00D3" w:rsidRPr="00C01C45" w:rsidRDefault="006B1472" w:rsidP="003A07D8">
      <w:pPr>
        <w:spacing w:after="0" w:line="240" w:lineRule="auto"/>
        <w:jc w:val="both"/>
        <w:rPr>
          <w:rFonts w:ascii="Times New Roman" w:hAnsi="Times New Roman"/>
        </w:rPr>
      </w:pPr>
      <w:r w:rsidRPr="00C01C45">
        <w:rPr>
          <w:rFonts w:ascii="Times New Roman" w:hAnsi="Times New Roman"/>
        </w:rPr>
        <w:t>Desa Guyangan cenderung memiliki penilaian yang rendah dalam hal transparansi keuangan desa. Sejumlah 17 responden atau 56,7% menyatakan transparansi pengelolaan keuangan Desa Guyangan rendah, sedangkan 11 responden atau 36,6% menyatakan sedang, dan hanya 2 responden atau 6,7% yang menyatakan tinggi. Transparansi yang kurang ini terlihat pada kosongnya papan informasi desa, sehingga masyarakat umum tidak tahu tentang keuangan desa, bahkan beberapa perangkatpun kurang mengetahui tentang pengelolaan keuangan desa.</w:t>
      </w:r>
      <w:r w:rsidR="001D00D3" w:rsidRPr="00C01C45">
        <w:rPr>
          <w:rFonts w:ascii="Times New Roman" w:hAnsi="Times New Roman"/>
        </w:rPr>
        <w:t xml:space="preserve"> </w:t>
      </w:r>
    </w:p>
    <w:p w:rsidR="001D00D3" w:rsidRPr="00C01C45" w:rsidRDefault="001D00D3" w:rsidP="003A07D8">
      <w:pPr>
        <w:spacing w:after="0" w:line="240" w:lineRule="auto"/>
        <w:jc w:val="both"/>
        <w:rPr>
          <w:rFonts w:ascii="Times New Roman" w:hAnsi="Times New Roman"/>
        </w:rPr>
      </w:pPr>
    </w:p>
    <w:p w:rsidR="006B1472" w:rsidRPr="00C01C45" w:rsidRDefault="006B1472" w:rsidP="003A07D8">
      <w:pPr>
        <w:spacing w:after="0" w:line="240" w:lineRule="auto"/>
        <w:jc w:val="both"/>
        <w:rPr>
          <w:rFonts w:ascii="Times New Roman" w:hAnsi="Times New Roman"/>
        </w:rPr>
      </w:pPr>
      <w:r w:rsidRPr="00C01C45">
        <w:rPr>
          <w:rFonts w:ascii="Times New Roman" w:hAnsi="Times New Roman"/>
        </w:rPr>
        <w:t>Masyarakat juga menganggap bahwa dalam pengelolaan keuangan desa aparat pemerintah Desa Guyangan kurang transparan. Program-program dilaksanakan dan diketahui secara fisik, namun perincian anggaran yang digunakan pada setiap program tidak dipublikasikan dengan baik. Laporan pertanggungjawaban atau segala sesuatu mengenai keuangan desa tidak dipublikasikan dengan baik terlihat pada kosongnya papan informasi desa yang terletak di dalam kantor desa.</w:t>
      </w:r>
    </w:p>
    <w:p w:rsidR="006B1472" w:rsidRPr="00C01C45" w:rsidRDefault="006B1472" w:rsidP="003A07D8">
      <w:pPr>
        <w:spacing w:after="0" w:line="240" w:lineRule="auto"/>
        <w:jc w:val="both"/>
        <w:rPr>
          <w:rFonts w:ascii="Times New Roman" w:hAnsi="Times New Roman"/>
        </w:rPr>
      </w:pPr>
    </w:p>
    <w:p w:rsidR="001D00D3" w:rsidRPr="00C01C45" w:rsidRDefault="001D00D3" w:rsidP="003A07D8">
      <w:pPr>
        <w:spacing w:after="0" w:line="240" w:lineRule="auto"/>
        <w:jc w:val="both"/>
        <w:rPr>
          <w:rFonts w:ascii="Times New Roman" w:hAnsi="Times New Roman"/>
        </w:rPr>
      </w:pPr>
    </w:p>
    <w:p w:rsidR="001D00D3" w:rsidRPr="00C01C45" w:rsidRDefault="001D00D3" w:rsidP="001D00D3">
      <w:pPr>
        <w:pStyle w:val="Heading2"/>
        <w:jc w:val="both"/>
        <w:rPr>
          <w:rFonts w:ascii="Times New Roman" w:hAnsi="Times New Roman" w:cs="Times New Roman"/>
          <w:b/>
          <w:color w:val="auto"/>
          <w:sz w:val="24"/>
          <w:szCs w:val="24"/>
        </w:rPr>
      </w:pPr>
      <w:bookmarkStart w:id="4" w:name="_Toc488218386"/>
      <w:proofErr w:type="spellStart"/>
      <w:r w:rsidRPr="00C01C45">
        <w:rPr>
          <w:rFonts w:ascii="Times New Roman" w:hAnsi="Times New Roman" w:cs="Times New Roman"/>
          <w:b/>
          <w:color w:val="auto"/>
          <w:sz w:val="24"/>
          <w:szCs w:val="24"/>
        </w:rPr>
        <w:t>Akuntabilitas</w:t>
      </w:r>
      <w:bookmarkEnd w:id="4"/>
      <w:proofErr w:type="spellEnd"/>
    </w:p>
    <w:p w:rsidR="001D00D3" w:rsidRPr="00C01C45" w:rsidRDefault="001D00D3" w:rsidP="001D00D3">
      <w:pPr>
        <w:spacing w:after="0"/>
        <w:rPr>
          <w:lang w:val="en-US"/>
        </w:rPr>
      </w:pPr>
    </w:p>
    <w:p w:rsidR="001D00D3" w:rsidRPr="00C01C45" w:rsidRDefault="001D00D3" w:rsidP="001D00D3">
      <w:pPr>
        <w:spacing w:after="0" w:line="240" w:lineRule="auto"/>
        <w:jc w:val="both"/>
        <w:rPr>
          <w:lang w:val="en-US"/>
        </w:rPr>
      </w:pPr>
      <w:r w:rsidRPr="00C01C45">
        <w:rPr>
          <w:rFonts w:ascii="Times New Roman" w:hAnsi="Times New Roman"/>
        </w:rPr>
        <w:t>Tata kelola pemerintahan yang baik salah satunya tercermin dari akuntabilitas. Akuntabiitas aparat pemerintah desa dalam pengelolaan keuangan desa yaitu perwujudan pertanggungjawaban dari setiap kegiatan dalam mencapai tujuan yang ditetapkan. Pemerintah desa harus bertanggung jawab terhadap pelaksanaan tugas dan  wewenangnya dalam pengelolaan keuangan desa. Akuntabilitas pengelolaan keuangan desa ini dinilai dari adanya pelaporan pertanggungjawaban, akses publik terhadap laporan pertanggungjawaban tersebut, penjelasan terhadap tindakan yang menjadi tanggung jawab dari pemerintah desa dalam mengelola keuangan desa, penjelasan penggunaan keuangan desa di musyawarah desa dan adanya pengawasan oleh pemerintah desa serta masyarakat.</w:t>
      </w:r>
    </w:p>
    <w:p w:rsidR="001D00D3" w:rsidRPr="00C01C45" w:rsidRDefault="001D00D3" w:rsidP="001D00D3">
      <w:pPr>
        <w:spacing w:after="0" w:line="240" w:lineRule="auto"/>
        <w:jc w:val="both"/>
        <w:rPr>
          <w:lang w:val="en-US"/>
        </w:rPr>
      </w:pPr>
    </w:p>
    <w:p w:rsidR="001D00D3" w:rsidRPr="00EC6121" w:rsidRDefault="00B72C61" w:rsidP="00EC6121">
      <w:pPr>
        <w:pStyle w:val="NoSpacing"/>
        <w:jc w:val="both"/>
        <w:rPr>
          <w:rFonts w:ascii="Times New Roman" w:hAnsi="Times New Roman" w:cs="Times New Roman"/>
        </w:rPr>
      </w:pPr>
      <w:r w:rsidRPr="00C01C45">
        <w:rPr>
          <w:rFonts w:ascii="Times New Roman" w:hAnsi="Times New Roman" w:cs="Times New Roman"/>
        </w:rPr>
        <w:t xml:space="preserve">Indikator akuntabilitas tersebut kemudian dinilai oleh masyarakat yang menjadi responden. Hasil penelitian akuntabilitas pengelolaan keungan desa </w:t>
      </w:r>
      <w:r w:rsidRPr="00C01C45">
        <w:rPr>
          <w:rFonts w:ascii="Times New Roman" w:hAnsi="Times New Roman" w:cs="Times New Roman"/>
        </w:rPr>
        <w:lastRenderedPageBreak/>
        <w:t>pada Desa Bringinwareng dan Desa Guyangan</w:t>
      </w:r>
      <w:r w:rsidR="00EC6121">
        <w:rPr>
          <w:rFonts w:ascii="Times New Roman" w:hAnsi="Times New Roman" w:cs="Times New Roman"/>
        </w:rPr>
        <w:t xml:space="preserve"> disajikan dalam tabel berikut:</w:t>
      </w:r>
    </w:p>
    <w:p w:rsidR="001D00D3" w:rsidRPr="00C01C45" w:rsidRDefault="001D00D3" w:rsidP="001D00D3">
      <w:pPr>
        <w:spacing w:after="0" w:line="240" w:lineRule="auto"/>
        <w:jc w:val="both"/>
        <w:rPr>
          <w:lang w:val="en-US"/>
        </w:rPr>
      </w:pPr>
    </w:p>
    <w:p w:rsidR="001D00D3" w:rsidRPr="00C01C45" w:rsidRDefault="001D00D3" w:rsidP="001D00D3">
      <w:pPr>
        <w:pStyle w:val="Caption"/>
        <w:ind w:left="1276" w:hanging="1276"/>
        <w:jc w:val="both"/>
        <w:rPr>
          <w:rFonts w:ascii="Times New Roman" w:hAnsi="Times New Roman"/>
          <w:i w:val="0"/>
          <w:color w:val="auto"/>
          <w:sz w:val="22"/>
          <w:szCs w:val="22"/>
          <w:lang w:val="en-US"/>
        </w:rPr>
      </w:pPr>
      <w:r w:rsidRPr="00C01C45">
        <w:rPr>
          <w:rFonts w:ascii="Times New Roman" w:hAnsi="Times New Roman"/>
          <w:i w:val="0"/>
          <w:color w:val="auto"/>
          <w:sz w:val="22"/>
          <w:szCs w:val="22"/>
        </w:rPr>
        <w:t xml:space="preserve">Tabel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Tabel_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7</w:t>
      </w:r>
      <w:r w:rsidRPr="00C01C45">
        <w:rPr>
          <w:rFonts w:ascii="Times New Roman" w:hAnsi="Times New Roman"/>
          <w:i w:val="0"/>
          <w:color w:val="auto"/>
          <w:sz w:val="22"/>
          <w:szCs w:val="22"/>
        </w:rPr>
        <w:fldChar w:fldCharType="end"/>
      </w:r>
      <w:r w:rsidRPr="00C01C45">
        <w:rPr>
          <w:rFonts w:ascii="Times New Roman" w:hAnsi="Times New Roman"/>
          <w:i w:val="0"/>
          <w:color w:val="auto"/>
          <w:sz w:val="22"/>
          <w:szCs w:val="22"/>
        </w:rPr>
        <w:t xml:space="preserve">  Jumlah dan persentase pendapat responden terhadap akuntabilitas pengelolaan keuangan desa</w:t>
      </w:r>
    </w:p>
    <w:tbl>
      <w:tblPr>
        <w:tblStyle w:val="PlainTable2"/>
        <w:tblW w:w="0" w:type="auto"/>
        <w:tblLook w:val="04A0" w:firstRow="1" w:lastRow="0" w:firstColumn="1" w:lastColumn="0" w:noHBand="0" w:noVBand="1"/>
      </w:tblPr>
      <w:tblGrid>
        <w:gridCol w:w="1672"/>
        <w:gridCol w:w="764"/>
        <w:gridCol w:w="762"/>
        <w:gridCol w:w="606"/>
        <w:gridCol w:w="660"/>
      </w:tblGrid>
      <w:tr w:rsidR="00C01C45" w:rsidRPr="00C01C45" w:rsidTr="00512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hideMark/>
          </w:tcPr>
          <w:p w:rsidR="001D00D3" w:rsidRPr="00C01C45" w:rsidRDefault="001D00D3" w:rsidP="00512A6D">
            <w:pPr>
              <w:pStyle w:val="NoSpacing"/>
              <w:jc w:val="center"/>
              <w:rPr>
                <w:rFonts w:ascii="Times New Roman" w:hAnsi="Times New Roman" w:cs="Times New Roman"/>
                <w:b w:val="0"/>
                <w:sz w:val="18"/>
                <w:szCs w:val="18"/>
              </w:rPr>
            </w:pPr>
            <w:r w:rsidRPr="00C01C45">
              <w:rPr>
                <w:rFonts w:ascii="Times New Roman" w:hAnsi="Times New Roman" w:cs="Times New Roman"/>
                <w:b w:val="0"/>
                <w:sz w:val="18"/>
                <w:szCs w:val="18"/>
              </w:rPr>
              <w:t>Pendapat responden tentang akuntabilitas pengelolaan keuangan desa</w:t>
            </w:r>
          </w:p>
        </w:tc>
        <w:tc>
          <w:tcPr>
            <w:tcW w:w="2268" w:type="dxa"/>
            <w:gridSpan w:val="2"/>
            <w:hideMark/>
          </w:tcPr>
          <w:p w:rsidR="001D00D3" w:rsidRPr="00C01C45" w:rsidRDefault="001D00D3" w:rsidP="00512A6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01C45">
              <w:rPr>
                <w:rFonts w:ascii="Times New Roman" w:hAnsi="Times New Roman" w:cs="Times New Roman"/>
                <w:b w:val="0"/>
                <w:sz w:val="18"/>
                <w:szCs w:val="18"/>
              </w:rPr>
              <w:t>Desa Bringinwareng</w:t>
            </w:r>
          </w:p>
        </w:tc>
        <w:tc>
          <w:tcPr>
            <w:tcW w:w="2262" w:type="dxa"/>
            <w:gridSpan w:val="2"/>
            <w:hideMark/>
          </w:tcPr>
          <w:p w:rsidR="001D00D3" w:rsidRPr="00C01C45" w:rsidRDefault="001D00D3" w:rsidP="00512A6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01C45">
              <w:rPr>
                <w:rFonts w:ascii="Times New Roman" w:hAnsi="Times New Roman" w:cs="Times New Roman"/>
                <w:b w:val="0"/>
                <w:sz w:val="18"/>
                <w:szCs w:val="18"/>
              </w:rPr>
              <w:t>Desa Guyangan</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1D00D3" w:rsidRPr="00C01C45" w:rsidRDefault="001D00D3" w:rsidP="00512A6D">
            <w:pPr>
              <w:rPr>
                <w:b w:val="0"/>
                <w:sz w:val="18"/>
                <w:szCs w:val="18"/>
              </w:rPr>
            </w:pPr>
          </w:p>
        </w:tc>
        <w:tc>
          <w:tcPr>
            <w:tcW w:w="1134" w:type="dxa"/>
            <w:hideMark/>
          </w:tcPr>
          <w:p w:rsidR="001D00D3" w:rsidRPr="00C01C45" w:rsidRDefault="001D00D3"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1134" w:type="dxa"/>
            <w:hideMark/>
          </w:tcPr>
          <w:p w:rsidR="001D00D3" w:rsidRPr="00C01C45" w:rsidRDefault="001D00D3"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c>
          <w:tcPr>
            <w:tcW w:w="1134" w:type="dxa"/>
            <w:hideMark/>
          </w:tcPr>
          <w:p w:rsidR="001D00D3" w:rsidRPr="00C01C45" w:rsidRDefault="001D00D3"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1128" w:type="dxa"/>
            <w:hideMark/>
          </w:tcPr>
          <w:p w:rsidR="001D00D3" w:rsidRPr="00C01C45" w:rsidRDefault="001D00D3"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bottom w:val="nil"/>
            </w:tcBorders>
            <w:hideMark/>
          </w:tcPr>
          <w:p w:rsidR="001D00D3" w:rsidRPr="00C01C45" w:rsidRDefault="001D00D3"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Renda</w:t>
            </w:r>
            <w:r w:rsidRPr="00C01C45">
              <w:rPr>
                <w:rFonts w:ascii="Times New Roman" w:hAnsi="Times New Roman"/>
                <w:b w:val="0"/>
                <w:sz w:val="18"/>
                <w:szCs w:val="18"/>
              </w:rPr>
              <w:t>h</w:t>
            </w:r>
          </w:p>
        </w:tc>
        <w:tc>
          <w:tcPr>
            <w:tcW w:w="1134" w:type="dxa"/>
            <w:tcBorders>
              <w:bottom w:val="nil"/>
            </w:tcBorders>
            <w:hideMark/>
          </w:tcPr>
          <w:p w:rsidR="001D00D3" w:rsidRPr="00C01C45" w:rsidRDefault="001D00D3"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34" w:type="dxa"/>
            <w:tcBorders>
              <w:bottom w:val="nil"/>
            </w:tcBorders>
            <w:hideMark/>
          </w:tcPr>
          <w:p w:rsidR="001D00D3" w:rsidRPr="00C01C45" w:rsidRDefault="001D00D3"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34" w:type="dxa"/>
            <w:tcBorders>
              <w:bottom w:val="nil"/>
            </w:tcBorders>
            <w:hideMark/>
          </w:tcPr>
          <w:p w:rsidR="001D00D3" w:rsidRPr="00C01C45" w:rsidRDefault="001D00D3"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12</w:t>
            </w:r>
          </w:p>
        </w:tc>
        <w:tc>
          <w:tcPr>
            <w:tcW w:w="1128" w:type="dxa"/>
            <w:tcBorders>
              <w:bottom w:val="nil"/>
            </w:tcBorders>
            <w:hideMark/>
          </w:tcPr>
          <w:p w:rsidR="001D00D3" w:rsidRPr="00C01C45" w:rsidRDefault="001D00D3"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40</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hideMark/>
          </w:tcPr>
          <w:p w:rsidR="001D00D3" w:rsidRPr="00C01C45" w:rsidRDefault="001D00D3"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Sedang</w:t>
            </w:r>
          </w:p>
        </w:tc>
        <w:tc>
          <w:tcPr>
            <w:tcW w:w="1134" w:type="dxa"/>
            <w:tcBorders>
              <w:top w:val="nil"/>
              <w:bottom w:val="nil"/>
            </w:tcBorders>
            <w:hideMark/>
          </w:tcPr>
          <w:p w:rsidR="001D00D3" w:rsidRPr="00C01C45" w:rsidRDefault="001D00D3"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w:t>
            </w:r>
          </w:p>
        </w:tc>
        <w:tc>
          <w:tcPr>
            <w:tcW w:w="1134" w:type="dxa"/>
            <w:tcBorders>
              <w:top w:val="nil"/>
              <w:bottom w:val="nil"/>
            </w:tcBorders>
            <w:hideMark/>
          </w:tcPr>
          <w:p w:rsidR="001D00D3" w:rsidRPr="00C01C45" w:rsidRDefault="001D00D3"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w:t>
            </w:r>
          </w:p>
        </w:tc>
        <w:tc>
          <w:tcPr>
            <w:tcW w:w="1134" w:type="dxa"/>
            <w:tcBorders>
              <w:top w:val="nil"/>
              <w:bottom w:val="nil"/>
            </w:tcBorders>
            <w:hideMark/>
          </w:tcPr>
          <w:p w:rsidR="001D00D3" w:rsidRPr="00C01C45" w:rsidRDefault="001D00D3"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18</w:t>
            </w:r>
          </w:p>
        </w:tc>
        <w:tc>
          <w:tcPr>
            <w:tcW w:w="1128" w:type="dxa"/>
            <w:tcBorders>
              <w:top w:val="nil"/>
              <w:bottom w:val="nil"/>
            </w:tcBorders>
            <w:hideMark/>
          </w:tcPr>
          <w:p w:rsidR="001D00D3" w:rsidRPr="00C01C45" w:rsidRDefault="001D00D3"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60</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top w:val="nil"/>
              <w:bottom w:val="single" w:sz="4" w:space="0" w:color="auto"/>
            </w:tcBorders>
            <w:hideMark/>
          </w:tcPr>
          <w:p w:rsidR="001D00D3" w:rsidRPr="00C01C45" w:rsidRDefault="001D00D3"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Tinggi</w:t>
            </w:r>
          </w:p>
        </w:tc>
        <w:tc>
          <w:tcPr>
            <w:tcW w:w="1134" w:type="dxa"/>
            <w:tcBorders>
              <w:top w:val="nil"/>
              <w:bottom w:val="single" w:sz="4" w:space="0" w:color="auto"/>
            </w:tcBorders>
            <w:hideMark/>
          </w:tcPr>
          <w:p w:rsidR="001D00D3" w:rsidRPr="00C01C45" w:rsidRDefault="001D00D3"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27</w:t>
            </w:r>
          </w:p>
        </w:tc>
        <w:tc>
          <w:tcPr>
            <w:tcW w:w="1134" w:type="dxa"/>
            <w:tcBorders>
              <w:top w:val="nil"/>
              <w:bottom w:val="single" w:sz="4" w:space="0" w:color="auto"/>
            </w:tcBorders>
            <w:hideMark/>
          </w:tcPr>
          <w:p w:rsidR="001D00D3" w:rsidRPr="00C01C45" w:rsidRDefault="001D00D3"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90</w:t>
            </w:r>
          </w:p>
        </w:tc>
        <w:tc>
          <w:tcPr>
            <w:tcW w:w="1134" w:type="dxa"/>
            <w:tcBorders>
              <w:top w:val="nil"/>
              <w:bottom w:val="single" w:sz="4" w:space="0" w:color="auto"/>
            </w:tcBorders>
            <w:hideMark/>
          </w:tcPr>
          <w:p w:rsidR="001D00D3" w:rsidRPr="00C01C45" w:rsidRDefault="001D00D3"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28" w:type="dxa"/>
            <w:tcBorders>
              <w:top w:val="nil"/>
              <w:bottom w:val="single" w:sz="4" w:space="0" w:color="auto"/>
            </w:tcBorders>
            <w:hideMark/>
          </w:tcPr>
          <w:p w:rsidR="001D00D3" w:rsidRPr="00C01C45" w:rsidRDefault="001D00D3"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tcBorders>
            <w:hideMark/>
          </w:tcPr>
          <w:p w:rsidR="001D00D3" w:rsidRPr="00C01C45" w:rsidRDefault="001D00D3"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Total</w:t>
            </w:r>
          </w:p>
        </w:tc>
        <w:tc>
          <w:tcPr>
            <w:tcW w:w="1134" w:type="dxa"/>
            <w:tcBorders>
              <w:top w:val="single" w:sz="4" w:space="0" w:color="auto"/>
            </w:tcBorders>
            <w:hideMark/>
          </w:tcPr>
          <w:p w:rsidR="001D00D3" w:rsidRPr="00C01C45" w:rsidRDefault="001D00D3"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30</w:t>
            </w:r>
          </w:p>
        </w:tc>
        <w:tc>
          <w:tcPr>
            <w:tcW w:w="1134" w:type="dxa"/>
            <w:tcBorders>
              <w:top w:val="single" w:sz="4" w:space="0" w:color="auto"/>
            </w:tcBorders>
            <w:hideMark/>
          </w:tcPr>
          <w:p w:rsidR="001D00D3" w:rsidRPr="00C01C45" w:rsidRDefault="001D00D3"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c>
          <w:tcPr>
            <w:tcW w:w="1134" w:type="dxa"/>
            <w:tcBorders>
              <w:top w:val="single" w:sz="4" w:space="0" w:color="auto"/>
            </w:tcBorders>
            <w:hideMark/>
          </w:tcPr>
          <w:p w:rsidR="001D00D3" w:rsidRPr="00C01C45" w:rsidRDefault="001D00D3"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30</w:t>
            </w:r>
          </w:p>
        </w:tc>
        <w:tc>
          <w:tcPr>
            <w:tcW w:w="1128" w:type="dxa"/>
            <w:tcBorders>
              <w:top w:val="single" w:sz="4" w:space="0" w:color="auto"/>
            </w:tcBorders>
            <w:hideMark/>
          </w:tcPr>
          <w:p w:rsidR="001D00D3" w:rsidRPr="00C01C45" w:rsidRDefault="001D00D3"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r>
    </w:tbl>
    <w:p w:rsidR="001D00D3" w:rsidRPr="00C01C45" w:rsidRDefault="001D00D3" w:rsidP="00214B11">
      <w:pPr>
        <w:spacing w:after="0" w:line="240" w:lineRule="auto"/>
        <w:rPr>
          <w:lang w:val="en-US"/>
        </w:rPr>
      </w:pPr>
    </w:p>
    <w:p w:rsidR="00214B11" w:rsidRPr="00C01C45" w:rsidRDefault="00214B11" w:rsidP="00214B11">
      <w:pPr>
        <w:spacing w:after="0" w:line="240" w:lineRule="auto"/>
        <w:jc w:val="both"/>
        <w:rPr>
          <w:rFonts w:ascii="Times New Roman" w:hAnsi="Times New Roman"/>
          <w:lang w:val="en-US"/>
        </w:rPr>
      </w:pPr>
      <w:r w:rsidRPr="00C01C45">
        <w:rPr>
          <w:rFonts w:ascii="Times New Roman" w:hAnsi="Times New Roman"/>
        </w:rPr>
        <w:t>Berdasarkan Tabel 7 tersebut, dapat dilihat bahwa pendapat responden terhadap akuntabilitas keuangan Desa Bringinwareng dominan tinggi. Sejumlah 27 responden atau 90% menyatakan tinggi, sedangkan hanya 3 responden atau 10% yang menyatakan sedang.  Aparat pemerintah Desa Bringinwareng dinilai sangat bertanggung jawab dalam menggunakan uang desa. Segala bentuk kegiatan pengelolaan keuangan desa dilaksanakan menurut rancangan dan dilaksanakan bersama tim pelaksana keuangan desa yang dibentuk, sehingga terdapat pembagian tugas dan tanggungjawab yang jelas dalam mengelola keuangan desa. Begitu pula dalam pelaksanaan juga dilakukan sesuai dengan tanggung jawabnya masing-masing. BPD sebagai wakil dari masyarakat meninjau langsung tindakan pelaksanakan yang menggunakan keuangan desa, begitu pula masyarakat turut mengawasi program-program yang ada disekitar mereka. Perihal laporan pertanggungjawaban, aparat pemerintah desa melaporkannya setiap akhir tahun anggaran dalam musrenbangdes yang dihadiri pula oleh masyarakat.</w:t>
      </w:r>
    </w:p>
    <w:p w:rsidR="006B1472" w:rsidRPr="00C01C45" w:rsidRDefault="006B1472" w:rsidP="003A07D8">
      <w:pPr>
        <w:spacing w:after="0" w:line="240" w:lineRule="auto"/>
        <w:jc w:val="both"/>
        <w:rPr>
          <w:rFonts w:ascii="Times New Roman" w:hAnsi="Times New Roman"/>
        </w:rPr>
      </w:pPr>
    </w:p>
    <w:p w:rsidR="00214B11" w:rsidRPr="00C01C45" w:rsidRDefault="00214B11" w:rsidP="003A07D8">
      <w:pPr>
        <w:spacing w:after="0" w:line="240" w:lineRule="auto"/>
        <w:jc w:val="both"/>
        <w:rPr>
          <w:rFonts w:ascii="Times New Roman" w:hAnsi="Times New Roman"/>
        </w:rPr>
      </w:pPr>
      <w:r w:rsidRPr="00C01C45">
        <w:rPr>
          <w:rFonts w:ascii="Times New Roman" w:hAnsi="Times New Roman"/>
        </w:rPr>
        <w:t xml:space="preserve">Hasil pada Desa Guyangan adalah sejumlah 18 responden atau 60% menyatakan akuntabilitas sedang, sedangkan 12 responden lainnya atau 40% menyatakan akuntabilitasnya rendah, sehingga akuntabilitas cenderung pada kategori sedang. Masyarakat cenderung menilai akuntabilitas dari pertanggungjawaban. Laporan dinilai baik dan disampaikan setiap akhir tahun anggaran bersamaan dengan musrenbangdes, tetapi selain pada saat musrenbangdesa tidak ada yang bisa akses laporan pertanggungjawaban tersebut kecuali kepala desa dan bendahara desa. Sehingga perangkat apalagi masyarakat kurang akses dalam </w:t>
      </w:r>
      <w:r w:rsidRPr="00C01C45">
        <w:rPr>
          <w:rFonts w:ascii="Times New Roman" w:hAnsi="Times New Roman"/>
        </w:rPr>
        <w:lastRenderedPageBreak/>
        <w:t>laporan pertanggungjawaban tersebut. Begitu pula dalam pembagian tugas dan tanggung jawab dalam pengelolaan keuangan desa. Sebuah tim pelaksana pengelolaan keuangan desa seperti yang tercantum pada undang-undang desa telah dibentuk, namun dalam pelaksanaannya tim tersebut tidak digunakan. Artinya dalam pelaksanaan tidak sesuai dengan tugas dan tanggung jawab masing-masing, namun setiap program dilaksanakan dengan baik. Penggunaan keuangan desa juga disampaikan dalam musyawarah desa, namun pengawasan dalam penggunaan uang desa tersebut tidak banyak yang mengetahui.</w:t>
      </w:r>
    </w:p>
    <w:p w:rsidR="003A07D8" w:rsidRPr="00C01C45" w:rsidRDefault="003A07D8" w:rsidP="00E70039">
      <w:pPr>
        <w:rPr>
          <w:rFonts w:ascii="Times New Roman" w:hAnsi="Times New Roman"/>
          <w:sz w:val="18"/>
          <w:szCs w:val="18"/>
          <w:lang w:val="en-US"/>
        </w:rPr>
      </w:pPr>
    </w:p>
    <w:p w:rsidR="004E0CA9" w:rsidRPr="00C01C45" w:rsidRDefault="004E0CA9" w:rsidP="00E70039">
      <w:pPr>
        <w:rPr>
          <w:rFonts w:ascii="Times New Roman" w:hAnsi="Times New Roman"/>
          <w:b/>
          <w:sz w:val="24"/>
          <w:szCs w:val="24"/>
        </w:rPr>
      </w:pPr>
      <w:r w:rsidRPr="00C01C45">
        <w:rPr>
          <w:rFonts w:ascii="Times New Roman" w:hAnsi="Times New Roman"/>
          <w:b/>
          <w:sz w:val="24"/>
          <w:szCs w:val="24"/>
        </w:rPr>
        <w:t>Partisipatif</w:t>
      </w:r>
    </w:p>
    <w:p w:rsidR="004E0CA9" w:rsidRPr="00C01C45" w:rsidRDefault="004E0CA9" w:rsidP="004E0CA9">
      <w:pPr>
        <w:spacing w:after="0" w:line="240" w:lineRule="auto"/>
        <w:jc w:val="both"/>
        <w:rPr>
          <w:rFonts w:ascii="Times New Roman" w:hAnsi="Times New Roman"/>
        </w:rPr>
      </w:pPr>
      <w:r w:rsidRPr="00C01C45">
        <w:rPr>
          <w:rFonts w:ascii="Times New Roman" w:hAnsi="Times New Roman"/>
        </w:rPr>
        <w:t>Pengelolaan keuangan desa membutuhkan kontribusi dari beberapa pihak, bukan hanya pemerintah desa tetapi juga lembaga-lembaga terkait dan juga masyarakat. Oleh karena itu dalam mengelola keuangan desa harus partisipatif, yaitu mengikutsertakan masyarakat dan kelembagaan desa dalam pengelolaan keuangan desa. Masyarakat bukan hanya target dari pembangunan yang menggunakan keuangan desa, tetapi juga sebagai pengelola keuangan desa itu sendiri. Pengelolaan keuangan desa yang partisipatif ini dilihat dari proaktif pemerintah desa dalam mendorong masyarakat untuk ikut berpartisipasi, mempertimbangkan aspirasi masyarakat dalam musyawarah desa, dan mengikutsertakan masyarakat dalam pengambilan keputusan</w:t>
      </w:r>
      <w:r w:rsidR="00512A6D" w:rsidRPr="00C01C45">
        <w:rPr>
          <w:rFonts w:ascii="Times New Roman" w:hAnsi="Times New Roman"/>
        </w:rPr>
        <w:t>.</w:t>
      </w:r>
    </w:p>
    <w:p w:rsidR="00512A6D" w:rsidRPr="00C01C45" w:rsidRDefault="00512A6D" w:rsidP="004E0CA9">
      <w:pPr>
        <w:spacing w:after="0" w:line="240" w:lineRule="auto"/>
        <w:jc w:val="both"/>
        <w:rPr>
          <w:rFonts w:ascii="Times New Roman" w:hAnsi="Times New Roman"/>
        </w:rPr>
      </w:pPr>
    </w:p>
    <w:p w:rsidR="00512A6D" w:rsidRPr="00C01C45" w:rsidRDefault="00512A6D" w:rsidP="00512A6D">
      <w:pPr>
        <w:pStyle w:val="Caption"/>
        <w:spacing w:after="0"/>
        <w:ind w:left="1276" w:hanging="1276"/>
        <w:jc w:val="both"/>
        <w:rPr>
          <w:rFonts w:ascii="Times New Roman" w:hAnsi="Times New Roman"/>
          <w:i w:val="0"/>
          <w:color w:val="auto"/>
          <w:sz w:val="22"/>
          <w:szCs w:val="22"/>
        </w:rPr>
      </w:pPr>
      <w:r w:rsidRPr="00C01C45">
        <w:rPr>
          <w:rFonts w:ascii="Times New Roman" w:hAnsi="Times New Roman"/>
          <w:i w:val="0"/>
          <w:color w:val="auto"/>
          <w:sz w:val="22"/>
          <w:szCs w:val="22"/>
        </w:rPr>
        <w:t xml:space="preserve">Tabel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Tabel_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8</w:t>
      </w:r>
      <w:r w:rsidRPr="00C01C45">
        <w:rPr>
          <w:rFonts w:ascii="Times New Roman" w:hAnsi="Times New Roman"/>
          <w:i w:val="0"/>
          <w:color w:val="auto"/>
          <w:sz w:val="22"/>
          <w:szCs w:val="22"/>
        </w:rPr>
        <w:fldChar w:fldCharType="end"/>
      </w:r>
      <w:r w:rsidRPr="00C01C45">
        <w:rPr>
          <w:rFonts w:ascii="Times New Roman" w:hAnsi="Times New Roman"/>
          <w:i w:val="0"/>
          <w:color w:val="auto"/>
          <w:sz w:val="22"/>
          <w:szCs w:val="22"/>
        </w:rPr>
        <w:t xml:space="preserve">  Jumlah dan persentase pendapat responden terhadap partisipasi masyarakat dalam  pengelolaan keuangan desa</w:t>
      </w:r>
    </w:p>
    <w:p w:rsidR="00512A6D" w:rsidRPr="00C01C45" w:rsidRDefault="00512A6D" w:rsidP="004E0CA9">
      <w:pPr>
        <w:spacing w:after="0" w:line="240" w:lineRule="auto"/>
        <w:jc w:val="both"/>
        <w:rPr>
          <w:rFonts w:ascii="Times New Roman" w:hAnsi="Times New Roman"/>
        </w:rPr>
      </w:pPr>
    </w:p>
    <w:tbl>
      <w:tblPr>
        <w:tblStyle w:val="PlainTable2"/>
        <w:tblW w:w="0" w:type="auto"/>
        <w:tblLook w:val="04A0" w:firstRow="1" w:lastRow="0" w:firstColumn="1" w:lastColumn="0" w:noHBand="0" w:noVBand="1"/>
      </w:tblPr>
      <w:tblGrid>
        <w:gridCol w:w="1653"/>
        <w:gridCol w:w="745"/>
        <w:gridCol w:w="790"/>
        <w:gridCol w:w="590"/>
        <w:gridCol w:w="686"/>
      </w:tblGrid>
      <w:tr w:rsidR="00C01C45" w:rsidRPr="00C01C45" w:rsidTr="00512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rsidR="00512A6D" w:rsidRPr="00C01C45" w:rsidRDefault="00512A6D" w:rsidP="00512A6D">
            <w:pPr>
              <w:pStyle w:val="NoSpacing"/>
              <w:jc w:val="center"/>
              <w:rPr>
                <w:rFonts w:ascii="Times New Roman" w:hAnsi="Times New Roman" w:cs="Times New Roman"/>
                <w:b w:val="0"/>
                <w:sz w:val="18"/>
                <w:szCs w:val="18"/>
              </w:rPr>
            </w:pPr>
            <w:r w:rsidRPr="00C01C45">
              <w:rPr>
                <w:rFonts w:ascii="Times New Roman" w:hAnsi="Times New Roman" w:cs="Times New Roman"/>
                <w:b w:val="0"/>
                <w:sz w:val="18"/>
                <w:szCs w:val="18"/>
              </w:rPr>
              <w:t>Pendapat responden tentang partisipasi masyarakat dalam pengelolaan keuangan desa</w:t>
            </w:r>
          </w:p>
        </w:tc>
        <w:tc>
          <w:tcPr>
            <w:tcW w:w="4530" w:type="dxa"/>
            <w:gridSpan w:val="4"/>
          </w:tcPr>
          <w:p w:rsidR="00512A6D" w:rsidRPr="00C01C45" w:rsidRDefault="00512A6D" w:rsidP="00512A6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01C45">
              <w:rPr>
                <w:rFonts w:ascii="Times New Roman" w:hAnsi="Times New Roman" w:cs="Times New Roman"/>
                <w:b w:val="0"/>
                <w:sz w:val="18"/>
                <w:szCs w:val="18"/>
              </w:rPr>
              <w:t>Responden</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hideMark/>
          </w:tcPr>
          <w:p w:rsidR="00512A6D" w:rsidRPr="00C01C45" w:rsidRDefault="00512A6D" w:rsidP="00512A6D">
            <w:pPr>
              <w:pStyle w:val="NoSpacing"/>
              <w:jc w:val="center"/>
              <w:rPr>
                <w:rFonts w:ascii="Times New Roman" w:hAnsi="Times New Roman" w:cs="Times New Roman"/>
                <w:b w:val="0"/>
                <w:sz w:val="18"/>
                <w:szCs w:val="18"/>
              </w:rPr>
            </w:pPr>
          </w:p>
        </w:tc>
        <w:tc>
          <w:tcPr>
            <w:tcW w:w="2268" w:type="dxa"/>
            <w:gridSpan w:val="2"/>
            <w:hideMark/>
          </w:tcPr>
          <w:p w:rsidR="00512A6D" w:rsidRPr="00C01C45" w:rsidRDefault="00512A6D"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Desa Bringinwareng</w:t>
            </w:r>
          </w:p>
        </w:tc>
        <w:tc>
          <w:tcPr>
            <w:tcW w:w="2262" w:type="dxa"/>
            <w:gridSpan w:val="2"/>
            <w:hideMark/>
          </w:tcPr>
          <w:p w:rsidR="00512A6D" w:rsidRPr="00C01C45" w:rsidRDefault="00512A6D" w:rsidP="00512A6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Desa Guyangan</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0" w:type="auto"/>
            <w:vMerge/>
            <w:hideMark/>
          </w:tcPr>
          <w:p w:rsidR="00512A6D" w:rsidRPr="00C01C45" w:rsidRDefault="00512A6D" w:rsidP="00512A6D">
            <w:pPr>
              <w:rPr>
                <w:b w:val="0"/>
                <w:sz w:val="18"/>
                <w:szCs w:val="18"/>
              </w:rPr>
            </w:pPr>
          </w:p>
        </w:tc>
        <w:tc>
          <w:tcPr>
            <w:tcW w:w="1134" w:type="dxa"/>
            <w:hideMark/>
          </w:tcPr>
          <w:p w:rsidR="00512A6D" w:rsidRPr="00C01C45" w:rsidRDefault="00512A6D"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1134" w:type="dxa"/>
            <w:hideMark/>
          </w:tcPr>
          <w:p w:rsidR="00512A6D" w:rsidRPr="00C01C45" w:rsidRDefault="00512A6D"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c>
          <w:tcPr>
            <w:tcW w:w="1134" w:type="dxa"/>
            <w:hideMark/>
          </w:tcPr>
          <w:p w:rsidR="00512A6D" w:rsidRPr="00C01C45" w:rsidRDefault="00512A6D"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1128" w:type="dxa"/>
            <w:hideMark/>
          </w:tcPr>
          <w:p w:rsidR="00512A6D" w:rsidRPr="00C01C45" w:rsidRDefault="00512A6D" w:rsidP="00512A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nil"/>
            </w:tcBorders>
            <w:hideMark/>
          </w:tcPr>
          <w:p w:rsidR="00512A6D" w:rsidRPr="00C01C45" w:rsidRDefault="00512A6D"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Renda</w:t>
            </w:r>
            <w:r w:rsidRPr="00C01C45">
              <w:rPr>
                <w:rFonts w:ascii="Times New Roman" w:hAnsi="Times New Roman"/>
                <w:b w:val="0"/>
                <w:sz w:val="18"/>
                <w:szCs w:val="18"/>
              </w:rPr>
              <w:t>h</w:t>
            </w:r>
          </w:p>
        </w:tc>
        <w:tc>
          <w:tcPr>
            <w:tcW w:w="1134" w:type="dxa"/>
            <w:tcBorders>
              <w:bottom w:val="nil"/>
            </w:tcBorders>
            <w:hideMark/>
          </w:tcPr>
          <w:p w:rsidR="00512A6D" w:rsidRPr="00C01C45" w:rsidRDefault="00512A6D"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34" w:type="dxa"/>
            <w:tcBorders>
              <w:bottom w:val="nil"/>
            </w:tcBorders>
            <w:hideMark/>
          </w:tcPr>
          <w:p w:rsidR="00512A6D" w:rsidRPr="00C01C45" w:rsidRDefault="00512A6D"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0</w:t>
            </w:r>
          </w:p>
        </w:tc>
        <w:tc>
          <w:tcPr>
            <w:tcW w:w="1134" w:type="dxa"/>
            <w:tcBorders>
              <w:bottom w:val="nil"/>
            </w:tcBorders>
            <w:hideMark/>
          </w:tcPr>
          <w:p w:rsidR="00512A6D" w:rsidRPr="00C01C45" w:rsidRDefault="00512A6D"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11</w:t>
            </w:r>
          </w:p>
        </w:tc>
        <w:tc>
          <w:tcPr>
            <w:tcW w:w="1128" w:type="dxa"/>
            <w:tcBorders>
              <w:bottom w:val="nil"/>
            </w:tcBorders>
            <w:hideMark/>
          </w:tcPr>
          <w:p w:rsidR="00512A6D" w:rsidRPr="00C01C45" w:rsidRDefault="00512A6D"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36,7</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top w:val="nil"/>
              <w:bottom w:val="nil"/>
            </w:tcBorders>
            <w:hideMark/>
          </w:tcPr>
          <w:p w:rsidR="00512A6D" w:rsidRPr="00C01C45" w:rsidRDefault="00512A6D"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Sedang</w:t>
            </w:r>
          </w:p>
        </w:tc>
        <w:tc>
          <w:tcPr>
            <w:tcW w:w="1134" w:type="dxa"/>
            <w:tcBorders>
              <w:top w:val="nil"/>
              <w:bottom w:val="nil"/>
            </w:tcBorders>
            <w:hideMark/>
          </w:tcPr>
          <w:p w:rsidR="00512A6D" w:rsidRPr="00C01C45" w:rsidRDefault="00512A6D"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w:t>
            </w:r>
          </w:p>
        </w:tc>
        <w:tc>
          <w:tcPr>
            <w:tcW w:w="1134" w:type="dxa"/>
            <w:tcBorders>
              <w:top w:val="nil"/>
              <w:bottom w:val="nil"/>
            </w:tcBorders>
            <w:hideMark/>
          </w:tcPr>
          <w:p w:rsidR="00512A6D" w:rsidRPr="00C01C45" w:rsidRDefault="00512A6D"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3,3</w:t>
            </w:r>
          </w:p>
        </w:tc>
        <w:tc>
          <w:tcPr>
            <w:tcW w:w="1134" w:type="dxa"/>
            <w:tcBorders>
              <w:top w:val="nil"/>
              <w:bottom w:val="nil"/>
            </w:tcBorders>
            <w:hideMark/>
          </w:tcPr>
          <w:p w:rsidR="00512A6D" w:rsidRPr="00C01C45" w:rsidRDefault="00512A6D"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15</w:t>
            </w:r>
          </w:p>
        </w:tc>
        <w:tc>
          <w:tcPr>
            <w:tcW w:w="1128" w:type="dxa"/>
            <w:tcBorders>
              <w:top w:val="nil"/>
              <w:bottom w:val="nil"/>
            </w:tcBorders>
            <w:hideMark/>
          </w:tcPr>
          <w:p w:rsidR="00512A6D" w:rsidRPr="00C01C45" w:rsidRDefault="00512A6D"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50</w:t>
            </w:r>
          </w:p>
        </w:tc>
      </w:tr>
      <w:tr w:rsidR="00C01C45" w:rsidRPr="00C01C45" w:rsidTr="00512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bottom w:val="single" w:sz="4" w:space="0" w:color="auto"/>
            </w:tcBorders>
            <w:hideMark/>
          </w:tcPr>
          <w:p w:rsidR="00512A6D" w:rsidRPr="00C01C45" w:rsidRDefault="00512A6D"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Tinggi</w:t>
            </w:r>
          </w:p>
        </w:tc>
        <w:tc>
          <w:tcPr>
            <w:tcW w:w="1134" w:type="dxa"/>
            <w:tcBorders>
              <w:top w:val="nil"/>
              <w:bottom w:val="single" w:sz="4" w:space="0" w:color="auto"/>
            </w:tcBorders>
            <w:hideMark/>
          </w:tcPr>
          <w:p w:rsidR="00512A6D" w:rsidRPr="00C01C45" w:rsidRDefault="00512A6D"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29</w:t>
            </w:r>
          </w:p>
        </w:tc>
        <w:tc>
          <w:tcPr>
            <w:tcW w:w="1134" w:type="dxa"/>
            <w:tcBorders>
              <w:top w:val="nil"/>
              <w:bottom w:val="single" w:sz="4" w:space="0" w:color="auto"/>
            </w:tcBorders>
            <w:hideMark/>
          </w:tcPr>
          <w:p w:rsidR="00512A6D" w:rsidRPr="00C01C45" w:rsidRDefault="00512A6D"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96,7</w:t>
            </w:r>
          </w:p>
        </w:tc>
        <w:tc>
          <w:tcPr>
            <w:tcW w:w="1134" w:type="dxa"/>
            <w:tcBorders>
              <w:top w:val="nil"/>
              <w:bottom w:val="single" w:sz="4" w:space="0" w:color="auto"/>
            </w:tcBorders>
            <w:hideMark/>
          </w:tcPr>
          <w:p w:rsidR="00512A6D" w:rsidRPr="00C01C45" w:rsidRDefault="00512A6D"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4</w:t>
            </w:r>
          </w:p>
        </w:tc>
        <w:tc>
          <w:tcPr>
            <w:tcW w:w="1128" w:type="dxa"/>
            <w:tcBorders>
              <w:top w:val="nil"/>
              <w:bottom w:val="single" w:sz="4" w:space="0" w:color="auto"/>
            </w:tcBorders>
            <w:hideMark/>
          </w:tcPr>
          <w:p w:rsidR="00512A6D" w:rsidRPr="00C01C45" w:rsidRDefault="00512A6D" w:rsidP="00512A6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13,3</w:t>
            </w:r>
          </w:p>
        </w:tc>
      </w:tr>
      <w:tr w:rsidR="00C01C45" w:rsidRPr="00C01C45" w:rsidTr="00512A6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bottom w:val="single" w:sz="4" w:space="0" w:color="7F7F7F" w:themeColor="text1" w:themeTint="80"/>
            </w:tcBorders>
            <w:hideMark/>
          </w:tcPr>
          <w:p w:rsidR="00512A6D" w:rsidRPr="00C01C45" w:rsidRDefault="00512A6D" w:rsidP="00512A6D">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Total</w:t>
            </w:r>
          </w:p>
        </w:tc>
        <w:tc>
          <w:tcPr>
            <w:tcW w:w="1134" w:type="dxa"/>
            <w:tcBorders>
              <w:top w:val="single" w:sz="4" w:space="0" w:color="auto"/>
              <w:bottom w:val="single" w:sz="4" w:space="0" w:color="7F7F7F" w:themeColor="text1" w:themeTint="80"/>
            </w:tcBorders>
            <w:hideMark/>
          </w:tcPr>
          <w:p w:rsidR="00512A6D" w:rsidRPr="00C01C45" w:rsidRDefault="00512A6D"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30</w:t>
            </w:r>
          </w:p>
        </w:tc>
        <w:tc>
          <w:tcPr>
            <w:tcW w:w="1134" w:type="dxa"/>
            <w:tcBorders>
              <w:top w:val="single" w:sz="4" w:space="0" w:color="auto"/>
              <w:bottom w:val="single" w:sz="4" w:space="0" w:color="7F7F7F" w:themeColor="text1" w:themeTint="80"/>
            </w:tcBorders>
            <w:hideMark/>
          </w:tcPr>
          <w:p w:rsidR="00512A6D" w:rsidRPr="00C01C45" w:rsidRDefault="00512A6D"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c>
          <w:tcPr>
            <w:tcW w:w="1134" w:type="dxa"/>
            <w:tcBorders>
              <w:top w:val="single" w:sz="4" w:space="0" w:color="auto"/>
              <w:bottom w:val="single" w:sz="4" w:space="0" w:color="7F7F7F" w:themeColor="text1" w:themeTint="80"/>
            </w:tcBorders>
            <w:hideMark/>
          </w:tcPr>
          <w:p w:rsidR="00512A6D" w:rsidRPr="00C01C45" w:rsidRDefault="00512A6D"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30</w:t>
            </w:r>
          </w:p>
        </w:tc>
        <w:tc>
          <w:tcPr>
            <w:tcW w:w="1128" w:type="dxa"/>
            <w:tcBorders>
              <w:top w:val="single" w:sz="4" w:space="0" w:color="auto"/>
              <w:bottom w:val="single" w:sz="4" w:space="0" w:color="7F7F7F" w:themeColor="text1" w:themeTint="80"/>
            </w:tcBorders>
            <w:hideMark/>
          </w:tcPr>
          <w:p w:rsidR="00512A6D" w:rsidRPr="00C01C45" w:rsidRDefault="00512A6D" w:rsidP="00512A6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r>
    </w:tbl>
    <w:p w:rsidR="00512A6D" w:rsidRPr="00C01C45" w:rsidRDefault="00512A6D" w:rsidP="004E0CA9">
      <w:pPr>
        <w:spacing w:after="0" w:line="240" w:lineRule="auto"/>
        <w:jc w:val="both"/>
        <w:rPr>
          <w:rFonts w:ascii="Times New Roman" w:hAnsi="Times New Roman"/>
          <w:lang w:val="en-US"/>
        </w:rPr>
      </w:pPr>
    </w:p>
    <w:p w:rsidR="00512A6D" w:rsidRPr="00C01C45" w:rsidRDefault="00512A6D" w:rsidP="00512A6D">
      <w:pPr>
        <w:pStyle w:val="NoSpacing"/>
        <w:jc w:val="both"/>
        <w:rPr>
          <w:rFonts w:ascii="Times New Roman" w:hAnsi="Times New Roman" w:cs="Times New Roman"/>
        </w:rPr>
      </w:pPr>
      <w:r w:rsidRPr="00C01C45">
        <w:rPr>
          <w:rFonts w:ascii="Times New Roman" w:hAnsi="Times New Roman" w:cs="Times New Roman"/>
        </w:rPr>
        <w:t xml:space="preserve">Berdasarkan Tabel 8, 29 responden atau 96,7% menyatakan pengelolaan keuangan desa di Bringinwareng partisipatifnya tinggi, sedangkan hanya 1 responden saja atau 3,3% yang </w:t>
      </w:r>
      <w:r w:rsidRPr="00C01C45">
        <w:rPr>
          <w:rFonts w:ascii="Times New Roman" w:hAnsi="Times New Roman" w:cs="Times New Roman"/>
        </w:rPr>
        <w:lastRenderedPageBreak/>
        <w:t xml:space="preserve">menyatakan sedang, artinya aparat pemerintah  Desa Bringinwareng dalam mengelola keuangan desa sudah partisipatif. Setiap pengadaan musyawarah, kepala desa melalui perangkatnya mengundang seluruh masyarakat untuk ikut hadir dan berpendapat dalam musyawarah. Undangan ke masyarakat biasanya disampaikan melalui pengumuman di RT atau RW. Musyawarah yang dilakukan di Desa Bringinwareng tidak hanya musrenbangdes, tetapi setiap ada hal baru atau permasalahan langsung dimusyawarahkan. </w:t>
      </w:r>
    </w:p>
    <w:p w:rsidR="003A07D8" w:rsidRPr="00C01C45" w:rsidRDefault="003A07D8" w:rsidP="00512A6D">
      <w:pPr>
        <w:spacing w:after="0"/>
        <w:rPr>
          <w:rFonts w:ascii="Times New Roman" w:hAnsi="Times New Roman"/>
          <w:sz w:val="18"/>
          <w:szCs w:val="18"/>
          <w:lang w:val="en-US"/>
        </w:rPr>
      </w:pPr>
    </w:p>
    <w:p w:rsidR="00512A6D" w:rsidRPr="00C01C45" w:rsidRDefault="00512A6D" w:rsidP="00512A6D">
      <w:pPr>
        <w:spacing w:after="0" w:line="240" w:lineRule="auto"/>
        <w:jc w:val="both"/>
        <w:rPr>
          <w:rFonts w:ascii="Times New Roman" w:hAnsi="Times New Roman"/>
        </w:rPr>
      </w:pPr>
      <w:r w:rsidRPr="00C01C45">
        <w:rPr>
          <w:rFonts w:ascii="Times New Roman" w:hAnsi="Times New Roman"/>
        </w:rPr>
        <w:t>Berdasarkan data dan temuan di lapang, masyarakat Desa Bringinwareng secara umum mengakui bahwa dalam pengelolaan keuangan desa, aparat pemerintah Desa Bringinwareng selalu berusaha mengikutsertakan masyarakat. Pengikutsertaan ini dalam berbagai tahap, mulai dari perencanaan, pelaksanaan, pengawasan sampai dengan menyampaikan secara rinci segala bentuk program yang menggunakan uang desa. Berbeda dengan hasil data yang diperoleh di Desa Guyangan. Hanya 4 responden di Desa Guyangan atau 13,3% yang menyatakan partisipasi masyarakat tinggi, sedangkan 15 responden atau 50% menyatakan sedang, dan 11 responen lainnya atau 36,7 menyatakan rendah. Temuan di lapang menyatakan bahwa aparat pemerintah desa mengundang dari pihak masyarakat untuk ikut serta dalam musyawarah desa, tetapi hanya orang-orang tertentu saja yang berani mengusulkan program atau kegiatan yang dibutuhkan masyarakat. Terdapat dominasi pihak-pihak tertentu dalam pengambilan keputusan musrenbang. Masyarakat tidak sepenuhnya berpartisipasi aktif dalam musyawarah desa, hanya menghadiri namun kurang dalam memberikan aspirasi pembangunan untuk desa.</w:t>
      </w:r>
    </w:p>
    <w:p w:rsidR="00512A6D" w:rsidRPr="00C01C45" w:rsidRDefault="00512A6D" w:rsidP="00512A6D">
      <w:pPr>
        <w:spacing w:after="0" w:line="240" w:lineRule="auto"/>
        <w:jc w:val="both"/>
        <w:rPr>
          <w:rFonts w:ascii="Times New Roman" w:hAnsi="Times New Roman"/>
        </w:rPr>
      </w:pPr>
    </w:p>
    <w:p w:rsidR="00512A6D" w:rsidRPr="00C01C45" w:rsidRDefault="00512A6D" w:rsidP="00512A6D">
      <w:pPr>
        <w:spacing w:after="0" w:line="240" w:lineRule="auto"/>
        <w:jc w:val="both"/>
        <w:rPr>
          <w:rFonts w:ascii="Times New Roman" w:hAnsi="Times New Roman"/>
          <w:b/>
          <w:sz w:val="24"/>
          <w:szCs w:val="24"/>
        </w:rPr>
      </w:pPr>
      <w:r w:rsidRPr="00C01C45">
        <w:rPr>
          <w:rFonts w:ascii="Times New Roman" w:hAnsi="Times New Roman"/>
          <w:b/>
          <w:sz w:val="24"/>
          <w:szCs w:val="24"/>
        </w:rPr>
        <w:t>Rasio Efektivitas</w:t>
      </w:r>
    </w:p>
    <w:p w:rsidR="00512A6D" w:rsidRPr="00C01C45" w:rsidRDefault="00512A6D" w:rsidP="00512A6D">
      <w:pPr>
        <w:spacing w:after="0" w:line="240" w:lineRule="auto"/>
        <w:jc w:val="both"/>
        <w:rPr>
          <w:rFonts w:ascii="Times New Roman" w:hAnsi="Times New Roman"/>
          <w:b/>
          <w:sz w:val="24"/>
          <w:szCs w:val="24"/>
        </w:rPr>
      </w:pPr>
    </w:p>
    <w:p w:rsidR="00F60192" w:rsidRDefault="00512A6D" w:rsidP="00F60192">
      <w:pPr>
        <w:pStyle w:val="NoSpacing"/>
        <w:ind w:firstLine="567"/>
        <w:jc w:val="both"/>
        <w:rPr>
          <w:rFonts w:ascii="Times New Roman" w:hAnsi="Times New Roman" w:cs="Times New Roman"/>
        </w:rPr>
      </w:pPr>
      <w:r w:rsidRPr="00C01C45">
        <w:rPr>
          <w:rFonts w:ascii="Times New Roman" w:hAnsi="Times New Roman"/>
        </w:rPr>
        <w:t>Efektivitas dalam pengelolaan keuangan desa pada dasarnya dilihat dari pencapaian tujuan atau target keuangan desa. Efektivitas merupakan hubungan antara keluaran dengan tujuan atau sasaran yang harus dicapai. Efektivitas ini diukur Kemendagri No. 690.900.327 yaitu menggunakan rasio efektivitas. Pengukuran tingkat efektivitas keuangan desa diketahui melalui rasio antara realisasi Pendapatan Asli Desa (PADesa) dengan target PADesa.</w:t>
      </w:r>
      <w:r w:rsidR="00F60192" w:rsidRPr="00C01C45">
        <w:rPr>
          <w:rFonts w:ascii="Times New Roman" w:hAnsi="Times New Roman"/>
        </w:rPr>
        <w:t xml:space="preserve"> </w:t>
      </w:r>
      <w:r w:rsidR="00F60192" w:rsidRPr="00C01C45">
        <w:rPr>
          <w:rFonts w:ascii="Times New Roman" w:hAnsi="Times New Roman" w:cs="Times New Roman"/>
        </w:rPr>
        <w:t xml:space="preserve">Berdasarkan data sekunder berupa APBDesa tahun anggaran 2015 di Desa </w:t>
      </w:r>
      <w:r w:rsidR="00F60192" w:rsidRPr="00C01C45">
        <w:rPr>
          <w:rFonts w:ascii="Times New Roman" w:hAnsi="Times New Roman" w:cs="Times New Roman"/>
        </w:rPr>
        <w:lastRenderedPageBreak/>
        <w:t>Bringinwareng dan Desa Guyangan, maka hasil rasio efektivitas pengelolaan keuangan desa dapat dilihat sebagai berikut.</w:t>
      </w:r>
    </w:p>
    <w:p w:rsidR="00EC6121" w:rsidRPr="00C01C45" w:rsidRDefault="00EC6121" w:rsidP="00F60192">
      <w:pPr>
        <w:pStyle w:val="NoSpacing"/>
        <w:ind w:firstLine="567"/>
        <w:jc w:val="both"/>
        <w:rPr>
          <w:rFonts w:ascii="Times New Roman" w:hAnsi="Times New Roman" w:cs="Times New Roman"/>
        </w:rPr>
      </w:pPr>
    </w:p>
    <w:p w:rsidR="00F60192" w:rsidRPr="00C01C45" w:rsidRDefault="00F60192" w:rsidP="00F60192">
      <w:pPr>
        <w:pStyle w:val="Caption"/>
        <w:spacing w:after="0"/>
        <w:ind w:left="1276" w:hanging="1276"/>
        <w:jc w:val="both"/>
        <w:rPr>
          <w:rFonts w:ascii="Times New Roman" w:hAnsi="Times New Roman"/>
          <w:i w:val="0"/>
          <w:color w:val="auto"/>
          <w:sz w:val="22"/>
          <w:szCs w:val="22"/>
        </w:rPr>
      </w:pPr>
      <w:r w:rsidRPr="00C01C45">
        <w:rPr>
          <w:rFonts w:ascii="Times New Roman" w:hAnsi="Times New Roman"/>
          <w:i w:val="0"/>
          <w:color w:val="auto"/>
          <w:sz w:val="22"/>
          <w:szCs w:val="22"/>
        </w:rPr>
        <w:t xml:space="preserve">Tabel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Tabel_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9</w:t>
      </w:r>
      <w:r w:rsidRPr="00C01C45">
        <w:rPr>
          <w:rFonts w:ascii="Times New Roman" w:hAnsi="Times New Roman"/>
          <w:i w:val="0"/>
          <w:color w:val="auto"/>
          <w:sz w:val="22"/>
          <w:szCs w:val="22"/>
        </w:rPr>
        <w:fldChar w:fldCharType="end"/>
      </w:r>
      <w:r w:rsidRPr="00C01C45">
        <w:rPr>
          <w:rFonts w:ascii="Times New Roman" w:hAnsi="Times New Roman"/>
          <w:i w:val="0"/>
          <w:color w:val="auto"/>
          <w:sz w:val="22"/>
          <w:szCs w:val="22"/>
        </w:rPr>
        <w:t xml:space="preserve">  Rasio efektivitas keuangan Desa Bringinwareng dan Desa Guyangan tahun 2015</w:t>
      </w:r>
    </w:p>
    <w:p w:rsidR="00F60192" w:rsidRPr="00C01C45" w:rsidRDefault="00F60192" w:rsidP="00F60192">
      <w:pPr>
        <w:pStyle w:val="NoSpacing"/>
        <w:jc w:val="both"/>
        <w:rPr>
          <w:rFonts w:ascii="Times New Roman" w:hAnsi="Times New Roman" w:cs="Times New Roman"/>
        </w:rPr>
      </w:pPr>
    </w:p>
    <w:tbl>
      <w:tblPr>
        <w:tblStyle w:val="PlainTable2"/>
        <w:tblW w:w="3009" w:type="dxa"/>
        <w:tblLook w:val="04A0" w:firstRow="1" w:lastRow="0" w:firstColumn="1" w:lastColumn="0" w:noHBand="0" w:noVBand="1"/>
      </w:tblPr>
      <w:tblGrid>
        <w:gridCol w:w="1472"/>
        <w:gridCol w:w="1116"/>
        <w:gridCol w:w="1116"/>
        <w:gridCol w:w="627"/>
      </w:tblGrid>
      <w:tr w:rsidR="00C01C45" w:rsidRPr="00C01C45" w:rsidTr="00F60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tcBorders>
              <w:bottom w:val="single" w:sz="4" w:space="0" w:color="auto"/>
            </w:tcBorders>
          </w:tcPr>
          <w:p w:rsidR="00F60192" w:rsidRPr="00C01C45" w:rsidRDefault="00F60192" w:rsidP="00C16F02">
            <w:pPr>
              <w:pStyle w:val="NoSpacing"/>
              <w:jc w:val="center"/>
              <w:rPr>
                <w:rFonts w:ascii="Times New Roman" w:hAnsi="Times New Roman" w:cs="Times New Roman"/>
                <w:b w:val="0"/>
                <w:sz w:val="18"/>
                <w:szCs w:val="18"/>
              </w:rPr>
            </w:pPr>
            <w:r w:rsidRPr="00C01C45">
              <w:rPr>
                <w:rFonts w:ascii="Times New Roman" w:hAnsi="Times New Roman" w:cs="Times New Roman"/>
                <w:b w:val="0"/>
                <w:sz w:val="18"/>
                <w:szCs w:val="18"/>
              </w:rPr>
              <w:t>Desa</w:t>
            </w:r>
          </w:p>
        </w:tc>
        <w:tc>
          <w:tcPr>
            <w:tcW w:w="801" w:type="dxa"/>
            <w:tcBorders>
              <w:bottom w:val="single" w:sz="4" w:space="0" w:color="auto"/>
            </w:tcBorders>
          </w:tcPr>
          <w:p w:rsidR="00F60192" w:rsidRPr="00C01C45" w:rsidRDefault="00F60192" w:rsidP="00C16F02">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01C45">
              <w:rPr>
                <w:rFonts w:ascii="Times New Roman" w:hAnsi="Times New Roman" w:cs="Times New Roman"/>
                <w:b w:val="0"/>
                <w:sz w:val="18"/>
                <w:szCs w:val="18"/>
              </w:rPr>
              <w:t>Target PADesa</w:t>
            </w:r>
          </w:p>
        </w:tc>
        <w:tc>
          <w:tcPr>
            <w:tcW w:w="716" w:type="dxa"/>
            <w:tcBorders>
              <w:bottom w:val="single" w:sz="4" w:space="0" w:color="auto"/>
            </w:tcBorders>
          </w:tcPr>
          <w:p w:rsidR="00F60192" w:rsidRPr="00C01C45" w:rsidRDefault="00F60192" w:rsidP="00C16F02">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01C45">
              <w:rPr>
                <w:rFonts w:ascii="Times New Roman" w:hAnsi="Times New Roman" w:cs="Times New Roman"/>
                <w:b w:val="0"/>
                <w:sz w:val="18"/>
                <w:szCs w:val="18"/>
              </w:rPr>
              <w:t>Realisasi PADesa</w:t>
            </w:r>
          </w:p>
        </w:tc>
        <w:tc>
          <w:tcPr>
            <w:tcW w:w="455" w:type="dxa"/>
            <w:tcBorders>
              <w:bottom w:val="single" w:sz="4" w:space="0" w:color="auto"/>
            </w:tcBorders>
          </w:tcPr>
          <w:p w:rsidR="00F60192" w:rsidRPr="00C01C45" w:rsidRDefault="00F60192" w:rsidP="00C16F02">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01C45">
              <w:rPr>
                <w:rFonts w:ascii="Times New Roman" w:hAnsi="Times New Roman" w:cs="Times New Roman"/>
                <w:b w:val="0"/>
                <w:sz w:val="18"/>
                <w:szCs w:val="18"/>
              </w:rPr>
              <w:t>Rasio (%)</w:t>
            </w:r>
          </w:p>
        </w:tc>
      </w:tr>
      <w:tr w:rsidR="00C01C45" w:rsidRPr="00C01C45" w:rsidTr="00F60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tcBorders>
              <w:top w:val="single" w:sz="4" w:space="0" w:color="auto"/>
              <w:bottom w:val="nil"/>
            </w:tcBorders>
          </w:tcPr>
          <w:p w:rsidR="00F60192" w:rsidRPr="00C01C45" w:rsidRDefault="00F60192" w:rsidP="00F60192">
            <w:pPr>
              <w:pStyle w:val="NoSpacing"/>
              <w:numPr>
                <w:ilvl w:val="0"/>
                <w:numId w:val="8"/>
              </w:numPr>
              <w:ind w:left="176" w:hanging="284"/>
              <w:rPr>
                <w:rFonts w:ascii="Times New Roman" w:hAnsi="Times New Roman" w:cs="Times New Roman"/>
                <w:b w:val="0"/>
                <w:sz w:val="18"/>
                <w:szCs w:val="18"/>
              </w:rPr>
            </w:pPr>
            <w:r w:rsidRPr="00C01C45">
              <w:rPr>
                <w:rFonts w:ascii="Times New Roman" w:hAnsi="Times New Roman" w:cs="Times New Roman"/>
                <w:b w:val="0"/>
                <w:sz w:val="18"/>
                <w:szCs w:val="18"/>
              </w:rPr>
              <w:t>Bringinwareng</w:t>
            </w:r>
          </w:p>
        </w:tc>
        <w:tc>
          <w:tcPr>
            <w:tcW w:w="801" w:type="dxa"/>
            <w:tcBorders>
              <w:top w:val="single" w:sz="4" w:space="0" w:color="auto"/>
              <w:bottom w:val="nil"/>
            </w:tcBorders>
          </w:tcPr>
          <w:p w:rsidR="00F60192" w:rsidRPr="00C01C45" w:rsidRDefault="00F60192" w:rsidP="00C16F0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145.600.000</w:t>
            </w:r>
          </w:p>
        </w:tc>
        <w:tc>
          <w:tcPr>
            <w:tcW w:w="716" w:type="dxa"/>
            <w:tcBorders>
              <w:top w:val="single" w:sz="4" w:space="0" w:color="auto"/>
              <w:bottom w:val="nil"/>
            </w:tcBorders>
          </w:tcPr>
          <w:p w:rsidR="00F60192" w:rsidRPr="00C01C45" w:rsidRDefault="00F60192" w:rsidP="00C16F0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145.600.000</w:t>
            </w:r>
          </w:p>
        </w:tc>
        <w:tc>
          <w:tcPr>
            <w:tcW w:w="455" w:type="dxa"/>
            <w:tcBorders>
              <w:top w:val="single" w:sz="4" w:space="0" w:color="auto"/>
              <w:bottom w:val="nil"/>
            </w:tcBorders>
          </w:tcPr>
          <w:p w:rsidR="00F60192" w:rsidRPr="00C01C45" w:rsidRDefault="00F60192" w:rsidP="00C16F0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r>
      <w:tr w:rsidR="00C01C45" w:rsidRPr="00C01C45" w:rsidTr="00F60192">
        <w:tc>
          <w:tcPr>
            <w:cnfStyle w:val="001000000000" w:firstRow="0" w:lastRow="0" w:firstColumn="1" w:lastColumn="0" w:oddVBand="0" w:evenVBand="0" w:oddHBand="0" w:evenHBand="0" w:firstRowFirstColumn="0" w:firstRowLastColumn="0" w:lastRowFirstColumn="0" w:lastRowLastColumn="0"/>
            <w:tcW w:w="1037" w:type="dxa"/>
            <w:tcBorders>
              <w:top w:val="nil"/>
            </w:tcBorders>
          </w:tcPr>
          <w:p w:rsidR="00F60192" w:rsidRPr="00C01C45" w:rsidRDefault="00F60192" w:rsidP="00F60192">
            <w:pPr>
              <w:pStyle w:val="NoSpacing"/>
              <w:numPr>
                <w:ilvl w:val="0"/>
                <w:numId w:val="8"/>
              </w:numPr>
              <w:ind w:left="176" w:hanging="284"/>
              <w:rPr>
                <w:rFonts w:ascii="Times New Roman" w:hAnsi="Times New Roman" w:cs="Times New Roman"/>
                <w:b w:val="0"/>
                <w:sz w:val="18"/>
                <w:szCs w:val="18"/>
              </w:rPr>
            </w:pPr>
            <w:r w:rsidRPr="00C01C45">
              <w:rPr>
                <w:rFonts w:ascii="Times New Roman" w:hAnsi="Times New Roman" w:cs="Times New Roman"/>
                <w:b w:val="0"/>
                <w:sz w:val="18"/>
                <w:szCs w:val="18"/>
              </w:rPr>
              <w:t>Guyangan</w:t>
            </w:r>
          </w:p>
        </w:tc>
        <w:tc>
          <w:tcPr>
            <w:tcW w:w="801" w:type="dxa"/>
            <w:tcBorders>
              <w:top w:val="nil"/>
            </w:tcBorders>
          </w:tcPr>
          <w:p w:rsidR="00F60192" w:rsidRPr="00C01C45" w:rsidRDefault="00F60192" w:rsidP="00C16F0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207.600.000</w:t>
            </w:r>
          </w:p>
        </w:tc>
        <w:tc>
          <w:tcPr>
            <w:tcW w:w="716" w:type="dxa"/>
            <w:tcBorders>
              <w:top w:val="nil"/>
            </w:tcBorders>
          </w:tcPr>
          <w:p w:rsidR="00F60192" w:rsidRPr="00C01C45" w:rsidRDefault="00F60192" w:rsidP="00C16F0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207.600.000</w:t>
            </w:r>
          </w:p>
        </w:tc>
        <w:tc>
          <w:tcPr>
            <w:tcW w:w="455" w:type="dxa"/>
            <w:tcBorders>
              <w:top w:val="nil"/>
            </w:tcBorders>
          </w:tcPr>
          <w:p w:rsidR="00F60192" w:rsidRPr="00C01C45" w:rsidRDefault="00F60192" w:rsidP="00C16F0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100</w:t>
            </w:r>
          </w:p>
        </w:tc>
      </w:tr>
    </w:tbl>
    <w:p w:rsidR="00F60192" w:rsidRPr="00C01C45" w:rsidRDefault="00F60192" w:rsidP="00F60192">
      <w:pPr>
        <w:pStyle w:val="NoSpacing"/>
        <w:jc w:val="both"/>
        <w:rPr>
          <w:rFonts w:ascii="Times New Roman" w:hAnsi="Times New Roman" w:cs="Times New Roman"/>
          <w:sz w:val="24"/>
          <w:szCs w:val="24"/>
        </w:rPr>
      </w:pPr>
    </w:p>
    <w:p w:rsidR="00F60192" w:rsidRPr="00C01C45" w:rsidRDefault="00F60192" w:rsidP="00F60192">
      <w:pPr>
        <w:pStyle w:val="NoSpacing"/>
        <w:keepNext/>
        <w:jc w:val="both"/>
      </w:pPr>
      <w:r w:rsidRPr="00C01C45">
        <w:rPr>
          <w:rFonts w:ascii="Times New Roman" w:hAnsi="Times New Roman" w:cs="Times New Roman"/>
        </w:rPr>
        <w:t>Berdasarkan perhitungan rasio efektivitas tersebut maka aparat pemerintah</w:t>
      </w:r>
      <w:r w:rsidRPr="00C01C45">
        <w:t xml:space="preserve"> </w:t>
      </w:r>
      <w:r w:rsidRPr="00C01C45">
        <w:rPr>
          <w:rFonts w:ascii="Times New Roman" w:hAnsi="Times New Roman" w:cs="Times New Roman"/>
        </w:rPr>
        <w:t>Desa Bringinwareng termasuk dalam kategori sangat efektif. Pendapatan asli desa  yang cukup besar yang berasal dari tanah kas desa ini telah digunakan untuk pembangunan beberapa infrastruktur desa, yang kemudian sisanya digunakan untuk lapangan desa. Hal ini mempunyai arti bahwa aparat pemerintah Desa Bringinwareng dalam melaksanakan pembangunan atau pemerintahan desa pada tahun 2015 telah tersumbang cukup besar dari pendapatan asli desa, namun untuk tahun anggaran berikutnya akan bergantung kepada pendapatan yang diperoleh dari kelompok transfer dan kelompok pendapatan lain.</w:t>
      </w:r>
    </w:p>
    <w:p w:rsidR="00512A6D" w:rsidRPr="00C01C45" w:rsidRDefault="00512A6D" w:rsidP="00512A6D">
      <w:pPr>
        <w:spacing w:after="0" w:line="240" w:lineRule="auto"/>
        <w:jc w:val="both"/>
        <w:rPr>
          <w:rFonts w:ascii="Times New Roman" w:hAnsi="Times New Roman"/>
          <w:lang w:val="en-US"/>
        </w:rPr>
      </w:pPr>
    </w:p>
    <w:p w:rsidR="00F60192" w:rsidRPr="00C01C45" w:rsidRDefault="00F60192" w:rsidP="00512A6D">
      <w:pPr>
        <w:spacing w:after="0" w:line="240" w:lineRule="auto"/>
        <w:jc w:val="both"/>
        <w:rPr>
          <w:rFonts w:ascii="Times New Roman" w:hAnsi="Times New Roman"/>
        </w:rPr>
      </w:pPr>
      <w:r w:rsidRPr="00C01C45">
        <w:rPr>
          <w:rFonts w:ascii="Times New Roman" w:hAnsi="Times New Roman"/>
        </w:rPr>
        <w:t xml:space="preserve">Berdasarkan hasil pada rasio efektivitas diatas pula, maka dapat diketahui bahwa rasio efektivitas pengelolaan keuangan Desa Guyangan 100 %, yang berarti sangat efektif. Pendapatan asli desa menurut aparat desa maupun masyarakat selalu diartikan dengan tanah kas desa yang merupakan bagian dari hasil usaha desa. Tanah kas desa milik Desa Guyangan ini pada tahun anggaran sampai tahun 2015 dan tahun-tahun sebelumnya di sewakan kepada swasta. Tanah ini disewa pertahun perHa, dan biasanya disewa oleh perusahaan gula, sehingga tanah kas desa tersebut ditanami tebu. Tetapi tanah tersebut telah sebagian besar telah dijual dan digunakan untuk pembangunan gorong-gorong, sumbangan pembangunan masjid, pengkulitan TPQ dan beberapa pembangunan fisik lain. Kemudian sisa dari tanah kas desa yang dijual tersebut digunakan untuk menambah lapangan desa yang dianggap kurang luas. Berdasarkan hasil tersebut maka Desa Guyangan hingga tahun anggaran 2015 ini masih dapat mengandalkan tanah kas desa atau ‘bondo desa’ sebagai pendapatan asli desa, namun demikian pada tahun </w:t>
      </w:r>
      <w:r w:rsidRPr="00C01C45">
        <w:rPr>
          <w:rFonts w:ascii="Times New Roman" w:hAnsi="Times New Roman"/>
        </w:rPr>
        <w:lastRenderedPageBreak/>
        <w:t xml:space="preserve">anggaran selanjutnya akan bergantung pada pendapatan transfer dan lain-lain. </w:t>
      </w:r>
    </w:p>
    <w:p w:rsidR="00F60192" w:rsidRPr="00C01C45" w:rsidRDefault="00F60192" w:rsidP="00512A6D">
      <w:pPr>
        <w:spacing w:after="0" w:line="240" w:lineRule="auto"/>
        <w:jc w:val="both"/>
        <w:rPr>
          <w:rFonts w:ascii="Times New Roman" w:hAnsi="Times New Roman"/>
        </w:rPr>
      </w:pPr>
    </w:p>
    <w:p w:rsidR="00BE1913" w:rsidRPr="00C01C45" w:rsidRDefault="00BE1913" w:rsidP="00BE1913">
      <w:pPr>
        <w:pStyle w:val="Heading1"/>
        <w:spacing w:before="0"/>
        <w:rPr>
          <w:rFonts w:ascii="Times New Roman" w:hAnsi="Times New Roman" w:cs="Times New Roman"/>
          <w:b/>
          <w:color w:val="auto"/>
          <w:sz w:val="24"/>
          <w:szCs w:val="24"/>
        </w:rPr>
      </w:pPr>
      <w:bookmarkStart w:id="5" w:name="_Toc488218389"/>
      <w:proofErr w:type="spellStart"/>
      <w:r w:rsidRPr="00C01C45">
        <w:rPr>
          <w:rFonts w:ascii="Times New Roman" w:hAnsi="Times New Roman" w:cs="Times New Roman"/>
          <w:b/>
          <w:color w:val="auto"/>
          <w:sz w:val="24"/>
          <w:szCs w:val="24"/>
        </w:rPr>
        <w:t>Hubungan</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Kemampuan</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Aparat</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Pemerintah</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Desa</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dengan</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Efekt</w:t>
      </w:r>
      <w:proofErr w:type="spellEnd"/>
      <w:r w:rsidRPr="00C01C45">
        <w:rPr>
          <w:rFonts w:ascii="Times New Roman" w:hAnsi="Times New Roman" w:cs="Times New Roman"/>
          <w:b/>
          <w:color w:val="auto"/>
          <w:sz w:val="24"/>
          <w:szCs w:val="24"/>
          <w:lang w:val="id-ID"/>
        </w:rPr>
        <w:t>i</w:t>
      </w:r>
      <w:r w:rsidRPr="00C01C45">
        <w:rPr>
          <w:rFonts w:ascii="Times New Roman" w:hAnsi="Times New Roman" w:cs="Times New Roman"/>
          <w:b/>
          <w:color w:val="auto"/>
          <w:sz w:val="24"/>
          <w:szCs w:val="24"/>
        </w:rPr>
        <w:t xml:space="preserve">vitas </w:t>
      </w:r>
      <w:proofErr w:type="spellStart"/>
      <w:r w:rsidRPr="00C01C45">
        <w:rPr>
          <w:rFonts w:ascii="Times New Roman" w:hAnsi="Times New Roman" w:cs="Times New Roman"/>
          <w:b/>
          <w:color w:val="auto"/>
          <w:sz w:val="24"/>
          <w:szCs w:val="24"/>
        </w:rPr>
        <w:t>Pengelolaan</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Keuangan</w:t>
      </w:r>
      <w:proofErr w:type="spellEnd"/>
      <w:r w:rsidRPr="00C01C45">
        <w:rPr>
          <w:rFonts w:ascii="Times New Roman" w:hAnsi="Times New Roman" w:cs="Times New Roman"/>
          <w:b/>
          <w:color w:val="auto"/>
          <w:sz w:val="24"/>
          <w:szCs w:val="24"/>
        </w:rPr>
        <w:t xml:space="preserve"> </w:t>
      </w:r>
      <w:proofErr w:type="spellStart"/>
      <w:r w:rsidRPr="00C01C45">
        <w:rPr>
          <w:rFonts w:ascii="Times New Roman" w:hAnsi="Times New Roman" w:cs="Times New Roman"/>
          <w:b/>
          <w:color w:val="auto"/>
          <w:sz w:val="24"/>
          <w:szCs w:val="24"/>
        </w:rPr>
        <w:t>Desa</w:t>
      </w:r>
      <w:bookmarkEnd w:id="5"/>
      <w:proofErr w:type="spellEnd"/>
    </w:p>
    <w:p w:rsidR="00BE1913" w:rsidRPr="00C01C45" w:rsidRDefault="00BE1913" w:rsidP="00BE1913">
      <w:pPr>
        <w:spacing w:after="0"/>
        <w:rPr>
          <w:lang w:val="en-US"/>
        </w:rPr>
      </w:pPr>
    </w:p>
    <w:p w:rsidR="00BE1913" w:rsidRPr="00C01C45" w:rsidRDefault="00BA61BF" w:rsidP="00BA61BF">
      <w:pPr>
        <w:spacing w:after="0" w:line="240" w:lineRule="auto"/>
        <w:jc w:val="both"/>
        <w:rPr>
          <w:rFonts w:ascii="Times New Roman" w:hAnsi="Times New Roman"/>
        </w:rPr>
      </w:pPr>
      <w:r w:rsidRPr="00C01C45">
        <w:rPr>
          <w:rFonts w:ascii="Times New Roman" w:hAnsi="Times New Roman"/>
        </w:rPr>
        <w:t xml:space="preserve">Salah satu tujuan dalam penelitian ini adalah untuk menjawab hipotesis uji dengan menguji hipotesis menggunakan uji korelasi </w:t>
      </w:r>
      <w:r w:rsidRPr="00C01C45">
        <w:rPr>
          <w:rFonts w:ascii="Times New Roman" w:hAnsi="Times New Roman"/>
          <w:i/>
        </w:rPr>
        <w:t>rank spearman</w:t>
      </w:r>
      <w:r w:rsidRPr="00C01C45">
        <w:rPr>
          <w:rFonts w:ascii="Times New Roman" w:hAnsi="Times New Roman"/>
        </w:rPr>
        <w:t xml:space="preserve">. Hipotesis dalam penelitian ini, yaitu diduga terdapat hubungan antara kemampuan aparat pemerintah desa dengan efektivitas pengelolaan keuangan desa. Uji korelasi akan dilakukan dengan tabulasi silang dan diuji menggunakan uji korelasi </w:t>
      </w:r>
      <w:r w:rsidRPr="00C01C45">
        <w:rPr>
          <w:rFonts w:ascii="Times New Roman" w:hAnsi="Times New Roman"/>
          <w:i/>
        </w:rPr>
        <w:t xml:space="preserve">rank spearman </w:t>
      </w:r>
      <w:r w:rsidRPr="00C01C45">
        <w:rPr>
          <w:rFonts w:ascii="Times New Roman" w:hAnsi="Times New Roman"/>
        </w:rPr>
        <w:t xml:space="preserve">untuk mengetahui kuatnya hubungan antara kedua variabel tersebut. Hasil uji </w:t>
      </w:r>
      <w:r w:rsidRPr="00C01C45">
        <w:rPr>
          <w:rFonts w:ascii="Times New Roman" w:hAnsi="Times New Roman"/>
          <w:i/>
        </w:rPr>
        <w:t xml:space="preserve">rank spearman </w:t>
      </w:r>
      <w:r w:rsidRPr="00C01C45">
        <w:rPr>
          <w:rFonts w:ascii="Times New Roman" w:hAnsi="Times New Roman"/>
        </w:rPr>
        <w:t>kemudian menunjukkan koefisien korelasi yang diinterpretasikan.</w:t>
      </w:r>
    </w:p>
    <w:p w:rsidR="009852AB" w:rsidRPr="00C01C45" w:rsidRDefault="009852AB" w:rsidP="00BA61BF">
      <w:pPr>
        <w:spacing w:after="0" w:line="240" w:lineRule="auto"/>
        <w:jc w:val="both"/>
        <w:rPr>
          <w:rFonts w:ascii="Times New Roman" w:hAnsi="Times New Roman"/>
        </w:rPr>
      </w:pPr>
    </w:p>
    <w:p w:rsidR="009852AB" w:rsidRPr="00C01C45" w:rsidRDefault="009852AB" w:rsidP="009852AB">
      <w:pPr>
        <w:pStyle w:val="Caption"/>
        <w:spacing w:after="0"/>
        <w:ind w:left="1276" w:hanging="1276"/>
        <w:jc w:val="both"/>
        <w:rPr>
          <w:rFonts w:ascii="Times New Roman" w:hAnsi="Times New Roman"/>
          <w:i w:val="0"/>
          <w:color w:val="auto"/>
          <w:sz w:val="22"/>
          <w:szCs w:val="22"/>
        </w:rPr>
      </w:pPr>
      <w:r w:rsidRPr="00C01C45">
        <w:rPr>
          <w:rFonts w:ascii="Times New Roman" w:hAnsi="Times New Roman"/>
          <w:i w:val="0"/>
          <w:color w:val="auto"/>
          <w:sz w:val="22"/>
          <w:szCs w:val="22"/>
        </w:rPr>
        <w:t xml:space="preserve">Tabel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Tabel_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10</w:t>
      </w:r>
      <w:r w:rsidRPr="00C01C45">
        <w:rPr>
          <w:rFonts w:ascii="Times New Roman" w:hAnsi="Times New Roman"/>
          <w:i w:val="0"/>
          <w:color w:val="auto"/>
          <w:sz w:val="22"/>
          <w:szCs w:val="22"/>
        </w:rPr>
        <w:fldChar w:fldCharType="end"/>
      </w:r>
      <w:r w:rsidRPr="00C01C45">
        <w:rPr>
          <w:rFonts w:ascii="Times New Roman" w:hAnsi="Times New Roman"/>
          <w:i w:val="0"/>
          <w:color w:val="auto"/>
          <w:sz w:val="22"/>
          <w:szCs w:val="22"/>
        </w:rPr>
        <w:t xml:space="preserve">  Jumlah dan persentase pendapat responden tentang kemampuan aparat pemerintah Desa dengan efektivitas pengelolaan keuangan Desa Bringinwareng</w:t>
      </w:r>
    </w:p>
    <w:p w:rsidR="00BA61BF" w:rsidRPr="00C01C45" w:rsidRDefault="00BA61BF" w:rsidP="00BA61BF">
      <w:pPr>
        <w:spacing w:after="0" w:line="240" w:lineRule="auto"/>
        <w:jc w:val="both"/>
        <w:rPr>
          <w:rFonts w:ascii="Times New Roman" w:hAnsi="Times New Roman"/>
        </w:rPr>
      </w:pPr>
    </w:p>
    <w:tbl>
      <w:tblPr>
        <w:tblStyle w:val="PlainTable2"/>
        <w:tblW w:w="0" w:type="auto"/>
        <w:tblLayout w:type="fixed"/>
        <w:tblLook w:val="04A0" w:firstRow="1" w:lastRow="0" w:firstColumn="1" w:lastColumn="0" w:noHBand="0" w:noVBand="1"/>
      </w:tblPr>
      <w:tblGrid>
        <w:gridCol w:w="1413"/>
        <w:gridCol w:w="283"/>
        <w:gridCol w:w="284"/>
        <w:gridCol w:w="283"/>
        <w:gridCol w:w="567"/>
        <w:gridCol w:w="426"/>
        <w:gridCol w:w="567"/>
        <w:gridCol w:w="425"/>
        <w:gridCol w:w="567"/>
      </w:tblGrid>
      <w:tr w:rsidR="00C01C45" w:rsidRPr="00C01C45" w:rsidTr="00EE2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restart"/>
          </w:tcPr>
          <w:p w:rsidR="00EE25BC" w:rsidRPr="00C01C45" w:rsidRDefault="00EE25BC" w:rsidP="00C16F02">
            <w:pPr>
              <w:pStyle w:val="NoSpacing"/>
              <w:jc w:val="center"/>
              <w:rPr>
                <w:rFonts w:ascii="Times New Roman" w:hAnsi="Times New Roman" w:cs="Times New Roman"/>
                <w:b w:val="0"/>
                <w:sz w:val="18"/>
                <w:szCs w:val="18"/>
              </w:rPr>
            </w:pPr>
            <w:r w:rsidRPr="00C01C45">
              <w:rPr>
                <w:rFonts w:ascii="Times New Roman" w:hAnsi="Times New Roman" w:cs="Times New Roman"/>
                <w:b w:val="0"/>
                <w:sz w:val="18"/>
                <w:szCs w:val="18"/>
              </w:rPr>
              <w:t>Kemampuan Aparat Pemerintah Desa Bringinwareng</w:t>
            </w:r>
          </w:p>
        </w:tc>
        <w:tc>
          <w:tcPr>
            <w:tcW w:w="3402" w:type="dxa"/>
            <w:gridSpan w:val="8"/>
          </w:tcPr>
          <w:p w:rsidR="00EE25BC" w:rsidRPr="00C01C45" w:rsidRDefault="00EE25BC" w:rsidP="00C16F02">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C01C45">
              <w:rPr>
                <w:rFonts w:ascii="Times New Roman" w:hAnsi="Times New Roman" w:cs="Times New Roman"/>
                <w:b w:val="0"/>
                <w:sz w:val="18"/>
                <w:szCs w:val="18"/>
              </w:rPr>
              <w:t>Efektivitas Pengelolaan Keuangan Desa</w:t>
            </w:r>
          </w:p>
        </w:tc>
      </w:tr>
      <w:tr w:rsidR="00C01C45" w:rsidRPr="00C01C45" w:rsidTr="00EE2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tcPr>
          <w:p w:rsidR="00EE25BC" w:rsidRPr="00C01C45" w:rsidRDefault="00EE25BC" w:rsidP="00C16F02">
            <w:pPr>
              <w:pStyle w:val="NoSpacing"/>
              <w:rPr>
                <w:rFonts w:ascii="Times New Roman" w:hAnsi="Times New Roman" w:cs="Times New Roman"/>
                <w:b w:val="0"/>
                <w:sz w:val="18"/>
                <w:szCs w:val="18"/>
              </w:rPr>
            </w:pPr>
          </w:p>
        </w:tc>
        <w:tc>
          <w:tcPr>
            <w:tcW w:w="567" w:type="dxa"/>
            <w:gridSpan w:val="2"/>
          </w:tcPr>
          <w:p w:rsidR="00EE25BC" w:rsidRPr="00C01C45" w:rsidRDefault="00EE25BC" w:rsidP="00C16F0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Rendah</w:t>
            </w:r>
          </w:p>
        </w:tc>
        <w:tc>
          <w:tcPr>
            <w:tcW w:w="850" w:type="dxa"/>
            <w:gridSpan w:val="2"/>
          </w:tcPr>
          <w:p w:rsidR="00EE25BC" w:rsidRPr="00C01C45" w:rsidRDefault="00EE25BC" w:rsidP="00C16F0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Sedang</w:t>
            </w:r>
          </w:p>
        </w:tc>
        <w:tc>
          <w:tcPr>
            <w:tcW w:w="993" w:type="dxa"/>
            <w:gridSpan w:val="2"/>
          </w:tcPr>
          <w:p w:rsidR="00EE25BC" w:rsidRPr="00C01C45" w:rsidRDefault="00EE25BC" w:rsidP="00C16F0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Tinggi</w:t>
            </w:r>
          </w:p>
        </w:tc>
        <w:tc>
          <w:tcPr>
            <w:tcW w:w="992" w:type="dxa"/>
            <w:gridSpan w:val="2"/>
          </w:tcPr>
          <w:p w:rsidR="00EE25BC" w:rsidRPr="00C01C45" w:rsidRDefault="00EE25BC" w:rsidP="00C16F0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Total</w:t>
            </w:r>
          </w:p>
        </w:tc>
      </w:tr>
      <w:tr w:rsidR="00C01C45" w:rsidRPr="00C01C45" w:rsidTr="00EE25BC">
        <w:tc>
          <w:tcPr>
            <w:cnfStyle w:val="001000000000" w:firstRow="0" w:lastRow="0" w:firstColumn="1" w:lastColumn="0" w:oddVBand="0" w:evenVBand="0" w:oddHBand="0" w:evenHBand="0" w:firstRowFirstColumn="0" w:firstRowLastColumn="0" w:lastRowFirstColumn="0" w:lastRowLastColumn="0"/>
            <w:tcW w:w="1413" w:type="dxa"/>
            <w:vMerge/>
          </w:tcPr>
          <w:p w:rsidR="00EE25BC" w:rsidRPr="00C01C45" w:rsidRDefault="00EE25BC" w:rsidP="00C16F02">
            <w:pPr>
              <w:pStyle w:val="NoSpacing"/>
              <w:rPr>
                <w:rFonts w:ascii="Times New Roman" w:hAnsi="Times New Roman" w:cs="Times New Roman"/>
                <w:b w:val="0"/>
                <w:sz w:val="18"/>
                <w:szCs w:val="18"/>
              </w:rPr>
            </w:pPr>
          </w:p>
        </w:tc>
        <w:tc>
          <w:tcPr>
            <w:tcW w:w="283" w:type="dxa"/>
          </w:tcPr>
          <w:p w:rsidR="00EE25BC" w:rsidRPr="00C01C45" w:rsidRDefault="00EE25B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284" w:type="dxa"/>
          </w:tcPr>
          <w:p w:rsidR="00EE25BC" w:rsidRPr="00C01C45" w:rsidRDefault="00EE25B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c>
          <w:tcPr>
            <w:tcW w:w="283" w:type="dxa"/>
          </w:tcPr>
          <w:p w:rsidR="00EE25BC" w:rsidRPr="00C01C45" w:rsidRDefault="00EE25B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567" w:type="dxa"/>
          </w:tcPr>
          <w:p w:rsidR="00EE25BC" w:rsidRPr="00C01C45" w:rsidRDefault="00EE25B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c>
          <w:tcPr>
            <w:tcW w:w="426" w:type="dxa"/>
          </w:tcPr>
          <w:p w:rsidR="00EE25BC" w:rsidRPr="00C01C45" w:rsidRDefault="00EE25B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567" w:type="dxa"/>
          </w:tcPr>
          <w:p w:rsidR="00EE25BC" w:rsidRPr="00C01C45" w:rsidRDefault="00EE25B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c>
          <w:tcPr>
            <w:tcW w:w="425" w:type="dxa"/>
          </w:tcPr>
          <w:p w:rsidR="00EE25BC" w:rsidRPr="00C01C45" w:rsidRDefault="00EE25B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n</w:t>
            </w:r>
          </w:p>
        </w:tc>
        <w:tc>
          <w:tcPr>
            <w:tcW w:w="567" w:type="dxa"/>
          </w:tcPr>
          <w:p w:rsidR="00EE25BC" w:rsidRPr="00C01C45" w:rsidRDefault="00EE25B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01C45">
              <w:rPr>
                <w:rFonts w:ascii="Times New Roman" w:hAnsi="Times New Roman" w:cs="Times New Roman"/>
                <w:sz w:val="18"/>
                <w:szCs w:val="18"/>
              </w:rPr>
              <w:t>%</w:t>
            </w:r>
          </w:p>
        </w:tc>
      </w:tr>
      <w:tr w:rsidR="00C01C45" w:rsidRPr="00C01C45" w:rsidTr="00EE2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bottom w:val="nil"/>
            </w:tcBorders>
          </w:tcPr>
          <w:p w:rsidR="00EE25BC" w:rsidRPr="00C01C45" w:rsidRDefault="00EE25BC" w:rsidP="00C16F02">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Buruk</w:t>
            </w:r>
          </w:p>
        </w:tc>
        <w:tc>
          <w:tcPr>
            <w:tcW w:w="283" w:type="dxa"/>
            <w:tcBorders>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284" w:type="dxa"/>
            <w:tcBorders>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283" w:type="dxa"/>
            <w:tcBorders>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567" w:type="dxa"/>
            <w:tcBorders>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426" w:type="dxa"/>
            <w:tcBorders>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567" w:type="dxa"/>
            <w:tcBorders>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425" w:type="dxa"/>
            <w:tcBorders>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567" w:type="dxa"/>
            <w:tcBorders>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r>
      <w:tr w:rsidR="00C01C45" w:rsidRPr="00C01C45" w:rsidTr="00EE25BC">
        <w:tc>
          <w:tcPr>
            <w:cnfStyle w:val="001000000000" w:firstRow="0" w:lastRow="0" w:firstColumn="1" w:lastColumn="0" w:oddVBand="0" w:evenVBand="0" w:oddHBand="0" w:evenHBand="0" w:firstRowFirstColumn="0" w:firstRowLastColumn="0" w:lastRowFirstColumn="0" w:lastRowLastColumn="0"/>
            <w:tcW w:w="1413" w:type="dxa"/>
            <w:tcBorders>
              <w:top w:val="nil"/>
              <w:bottom w:val="nil"/>
            </w:tcBorders>
          </w:tcPr>
          <w:p w:rsidR="00EE25BC" w:rsidRPr="00C01C45" w:rsidRDefault="00EE25BC" w:rsidP="00C16F02">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Sedang</w:t>
            </w:r>
          </w:p>
        </w:tc>
        <w:tc>
          <w:tcPr>
            <w:tcW w:w="283" w:type="dxa"/>
            <w:tcBorders>
              <w:top w:val="nil"/>
              <w:bottom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284" w:type="dxa"/>
            <w:tcBorders>
              <w:top w:val="nil"/>
              <w:bottom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283" w:type="dxa"/>
            <w:tcBorders>
              <w:top w:val="nil"/>
              <w:bottom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2</w:t>
            </w:r>
          </w:p>
        </w:tc>
        <w:tc>
          <w:tcPr>
            <w:tcW w:w="567" w:type="dxa"/>
            <w:tcBorders>
              <w:top w:val="nil"/>
              <w:bottom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100</w:t>
            </w:r>
          </w:p>
        </w:tc>
        <w:tc>
          <w:tcPr>
            <w:tcW w:w="426" w:type="dxa"/>
            <w:tcBorders>
              <w:top w:val="nil"/>
              <w:bottom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567" w:type="dxa"/>
            <w:tcBorders>
              <w:top w:val="nil"/>
              <w:bottom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425" w:type="dxa"/>
            <w:tcBorders>
              <w:top w:val="nil"/>
              <w:bottom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2</w:t>
            </w:r>
          </w:p>
        </w:tc>
        <w:tc>
          <w:tcPr>
            <w:tcW w:w="567" w:type="dxa"/>
            <w:tcBorders>
              <w:top w:val="nil"/>
              <w:bottom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100</w:t>
            </w:r>
          </w:p>
        </w:tc>
      </w:tr>
      <w:tr w:rsidR="00C01C45" w:rsidRPr="00C01C45" w:rsidTr="00EE2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tcBorders>
          </w:tcPr>
          <w:p w:rsidR="00EE25BC" w:rsidRPr="00C01C45" w:rsidRDefault="00EE25BC" w:rsidP="00C16F02">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Baik</w:t>
            </w:r>
          </w:p>
        </w:tc>
        <w:tc>
          <w:tcPr>
            <w:tcW w:w="283" w:type="dxa"/>
            <w:tcBorders>
              <w:top w:val="nil"/>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284" w:type="dxa"/>
            <w:tcBorders>
              <w:top w:val="nil"/>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283" w:type="dxa"/>
            <w:tcBorders>
              <w:top w:val="nil"/>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1</w:t>
            </w:r>
          </w:p>
        </w:tc>
        <w:tc>
          <w:tcPr>
            <w:tcW w:w="567" w:type="dxa"/>
            <w:tcBorders>
              <w:top w:val="nil"/>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3,6</w:t>
            </w:r>
          </w:p>
        </w:tc>
        <w:tc>
          <w:tcPr>
            <w:tcW w:w="426" w:type="dxa"/>
            <w:tcBorders>
              <w:top w:val="nil"/>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27</w:t>
            </w:r>
          </w:p>
        </w:tc>
        <w:tc>
          <w:tcPr>
            <w:tcW w:w="567" w:type="dxa"/>
            <w:tcBorders>
              <w:top w:val="nil"/>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96,4</w:t>
            </w:r>
          </w:p>
        </w:tc>
        <w:tc>
          <w:tcPr>
            <w:tcW w:w="425" w:type="dxa"/>
            <w:tcBorders>
              <w:top w:val="nil"/>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28</w:t>
            </w:r>
          </w:p>
        </w:tc>
        <w:tc>
          <w:tcPr>
            <w:tcW w:w="567" w:type="dxa"/>
            <w:tcBorders>
              <w:top w:val="nil"/>
              <w:bottom w:val="nil"/>
            </w:tcBorders>
          </w:tcPr>
          <w:p w:rsidR="00EE25BC" w:rsidRPr="00C01C45" w:rsidRDefault="00EE25BC" w:rsidP="00C16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100</w:t>
            </w:r>
          </w:p>
        </w:tc>
      </w:tr>
      <w:tr w:rsidR="00C01C45" w:rsidRPr="00C01C45" w:rsidTr="00EE25BC">
        <w:tc>
          <w:tcPr>
            <w:cnfStyle w:val="001000000000" w:firstRow="0" w:lastRow="0" w:firstColumn="1" w:lastColumn="0" w:oddVBand="0" w:evenVBand="0" w:oddHBand="0" w:evenHBand="0" w:firstRowFirstColumn="0" w:firstRowLastColumn="0" w:lastRowFirstColumn="0" w:lastRowLastColumn="0"/>
            <w:tcW w:w="1413" w:type="dxa"/>
            <w:tcBorders>
              <w:top w:val="nil"/>
            </w:tcBorders>
          </w:tcPr>
          <w:p w:rsidR="00EE25BC" w:rsidRPr="00C01C45" w:rsidRDefault="00EE25BC" w:rsidP="00C16F02">
            <w:pPr>
              <w:pStyle w:val="NoSpacing"/>
              <w:rPr>
                <w:rFonts w:ascii="Times New Roman" w:hAnsi="Times New Roman" w:cs="Times New Roman"/>
                <w:b w:val="0"/>
                <w:sz w:val="18"/>
                <w:szCs w:val="18"/>
              </w:rPr>
            </w:pPr>
            <w:r w:rsidRPr="00C01C45">
              <w:rPr>
                <w:rFonts w:ascii="Times New Roman" w:hAnsi="Times New Roman" w:cs="Times New Roman"/>
                <w:b w:val="0"/>
                <w:sz w:val="18"/>
                <w:szCs w:val="18"/>
              </w:rPr>
              <w:t>Total</w:t>
            </w:r>
          </w:p>
        </w:tc>
        <w:tc>
          <w:tcPr>
            <w:tcW w:w="283" w:type="dxa"/>
            <w:tcBorders>
              <w:top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284" w:type="dxa"/>
            <w:tcBorders>
              <w:top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0</w:t>
            </w:r>
          </w:p>
        </w:tc>
        <w:tc>
          <w:tcPr>
            <w:tcW w:w="283" w:type="dxa"/>
            <w:tcBorders>
              <w:top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3</w:t>
            </w:r>
          </w:p>
        </w:tc>
        <w:tc>
          <w:tcPr>
            <w:tcW w:w="567" w:type="dxa"/>
            <w:tcBorders>
              <w:top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10</w:t>
            </w:r>
          </w:p>
        </w:tc>
        <w:tc>
          <w:tcPr>
            <w:tcW w:w="426" w:type="dxa"/>
            <w:tcBorders>
              <w:top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27</w:t>
            </w:r>
          </w:p>
        </w:tc>
        <w:tc>
          <w:tcPr>
            <w:tcW w:w="567" w:type="dxa"/>
            <w:tcBorders>
              <w:top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90</w:t>
            </w:r>
          </w:p>
        </w:tc>
        <w:tc>
          <w:tcPr>
            <w:tcW w:w="425" w:type="dxa"/>
            <w:tcBorders>
              <w:top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30</w:t>
            </w:r>
          </w:p>
        </w:tc>
        <w:tc>
          <w:tcPr>
            <w:tcW w:w="567" w:type="dxa"/>
            <w:tcBorders>
              <w:top w:val="nil"/>
            </w:tcBorders>
          </w:tcPr>
          <w:p w:rsidR="00EE25BC" w:rsidRPr="00C01C45" w:rsidRDefault="00EE25BC" w:rsidP="00C16F0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01C45">
              <w:rPr>
                <w:rFonts w:ascii="Times New Roman" w:hAnsi="Times New Roman"/>
                <w:sz w:val="18"/>
                <w:szCs w:val="18"/>
              </w:rPr>
              <w:t>100</w:t>
            </w:r>
          </w:p>
        </w:tc>
      </w:tr>
    </w:tbl>
    <w:p w:rsidR="00BA61BF" w:rsidRPr="00C01C45" w:rsidRDefault="00BA61BF" w:rsidP="00BA61BF">
      <w:pPr>
        <w:spacing w:after="0" w:line="240" w:lineRule="auto"/>
        <w:jc w:val="both"/>
        <w:rPr>
          <w:rFonts w:ascii="Times New Roman" w:hAnsi="Times New Roman"/>
          <w:lang w:val="en-US"/>
        </w:rPr>
      </w:pPr>
    </w:p>
    <w:p w:rsidR="009852AB" w:rsidRPr="00C01C45" w:rsidRDefault="009852AB" w:rsidP="009852AB">
      <w:pPr>
        <w:pStyle w:val="NoSpacing"/>
        <w:jc w:val="both"/>
        <w:rPr>
          <w:rFonts w:ascii="Times New Roman" w:hAnsi="Times New Roman" w:cs="Times New Roman"/>
        </w:rPr>
      </w:pPr>
      <w:r w:rsidRPr="00C01C45">
        <w:rPr>
          <w:rFonts w:ascii="Times New Roman" w:hAnsi="Times New Roman" w:cs="Times New Roman"/>
        </w:rPr>
        <w:t>Tabel 10</w:t>
      </w:r>
      <w:r w:rsidRPr="00C01C45">
        <w:rPr>
          <w:rFonts w:ascii="Times New Roman" w:hAnsi="Times New Roman" w:cs="Times New Roman"/>
          <w:b/>
        </w:rPr>
        <w:t xml:space="preserve"> </w:t>
      </w:r>
      <w:r w:rsidRPr="00C01C45">
        <w:rPr>
          <w:rFonts w:ascii="Times New Roman" w:hAnsi="Times New Roman" w:cs="Times New Roman"/>
        </w:rPr>
        <w:t xml:space="preserve">menunjukkan bahwa kemampuan aparat pemerintah desa dominan sedang memiliki efektivitas pengelolaan keuagan desayang sedang pula, hal tersebut  ditunjukkan dengan persentase 100%. Hasil dalam pemamparan sebelumnya, kemampuan aparat pemerintah Desa Bringinwareng cenderung tinggi sehingga efektivitas pengelolaan keuangan desanya tinggi pula dinyatakan responden dengan persentase 96,4%. Berdasarkan wawancara mendalam, baik dari masyarakat maupun aparat pemerintah desa setuju bahwa semua aparat pemerintah Desa Bringinwareng sebagai pengelola desa telah menguasai kemampuan teknis, sosial dan </w:t>
      </w:r>
      <w:r w:rsidRPr="00C01C45">
        <w:rPr>
          <w:rFonts w:ascii="Times New Roman" w:hAnsi="Times New Roman" w:cs="Times New Roman"/>
        </w:rPr>
        <w:lastRenderedPageBreak/>
        <w:t xml:space="preserve">konseptual dengan baik. Ketiga kemampuan aparat pemerintah Desa Bringinwareng ini dianggap responden telah memadai dalam mengelola keuangan desa, sehingga menghasilkan pengelolaan keuangan desa yang efektif. </w:t>
      </w:r>
      <w:r w:rsidR="00B073CC" w:rsidRPr="00C01C45">
        <w:rPr>
          <w:rFonts w:ascii="Times New Roman" w:hAnsi="Times New Roman" w:cs="Times New Roman"/>
        </w:rPr>
        <w:t xml:space="preserve">Masyarakat menilai bahwa </w:t>
      </w:r>
      <w:r w:rsidRPr="00C01C45">
        <w:rPr>
          <w:rFonts w:ascii="Times New Roman" w:hAnsi="Times New Roman" w:cs="Times New Roman"/>
        </w:rPr>
        <w:t>pengelolaan</w:t>
      </w:r>
      <w:r w:rsidR="00B073CC" w:rsidRPr="00C01C45">
        <w:rPr>
          <w:rFonts w:ascii="Times New Roman" w:hAnsi="Times New Roman" w:cs="Times New Roman"/>
        </w:rPr>
        <w:t xml:space="preserve"> keuangan</w:t>
      </w:r>
      <w:r w:rsidRPr="00C01C45">
        <w:rPr>
          <w:rFonts w:ascii="Times New Roman" w:hAnsi="Times New Roman" w:cs="Times New Roman"/>
        </w:rPr>
        <w:t xml:space="preserve"> yang efektif adalah menggunakan seluruh keuangan desa untuk kebutuhan masyarakat disertai dengan musyawarah dan keterbukaan dalam menggunakan. </w:t>
      </w:r>
    </w:p>
    <w:p w:rsidR="00B073CC" w:rsidRPr="00C01C45" w:rsidRDefault="00B073CC" w:rsidP="009852AB">
      <w:pPr>
        <w:pStyle w:val="NoSpacing"/>
        <w:jc w:val="both"/>
        <w:rPr>
          <w:rFonts w:ascii="Times New Roman" w:hAnsi="Times New Roman" w:cs="Times New Roman"/>
        </w:rPr>
      </w:pPr>
    </w:p>
    <w:p w:rsidR="00B073CC" w:rsidRPr="00C01C45" w:rsidRDefault="00B073CC" w:rsidP="009852AB">
      <w:pPr>
        <w:pStyle w:val="NoSpacing"/>
        <w:jc w:val="both"/>
        <w:rPr>
          <w:rFonts w:ascii="Times New Roman" w:hAnsi="Times New Roman" w:cs="Times New Roman"/>
        </w:rPr>
      </w:pPr>
      <w:r w:rsidRPr="00C01C45">
        <w:rPr>
          <w:rFonts w:ascii="Times New Roman" w:hAnsi="Times New Roman" w:cs="Times New Roman"/>
        </w:rPr>
        <w:t xml:space="preserve">Setelah mengetahui hasil pada tabulasi silang kemampuan aparat pemerintah Desa Bringinwareng dengan efektivitas pengelolaan keuangan Desa Bringinwareng seperti yang dijelaskan di atas, maka hipotesis dapat diuji. Berdasarkan hasil uji korelasi </w:t>
      </w:r>
      <w:r w:rsidRPr="00C01C45">
        <w:rPr>
          <w:rFonts w:ascii="Times New Roman" w:hAnsi="Times New Roman" w:cs="Times New Roman"/>
          <w:i/>
        </w:rPr>
        <w:t xml:space="preserve">rank spearman, </w:t>
      </w:r>
      <w:r w:rsidRPr="00C01C45">
        <w:rPr>
          <w:rFonts w:ascii="Times New Roman" w:hAnsi="Times New Roman" w:cs="Times New Roman"/>
        </w:rPr>
        <w:t xml:space="preserve">dapat disimpulkan bahwa variabel kemampuan aparat pemerintah Desa Bringinwareng memiliki hubungan sangat kuat dengan efektivitas pengelolaan keuangan Desa Bringinwareng, yaitu 0,802** dengan nilai signifikansi 0,000 &lt; </w:t>
      </w:r>
      <w:r w:rsidRPr="00C01C45">
        <w:rPr>
          <w:rFonts w:ascii="Times New Roman" w:hAnsi="Times New Roman" w:cs="Times New Roman"/>
          <w:i/>
          <w:iCs/>
        </w:rPr>
        <w:t xml:space="preserve">ρ </w:t>
      </w:r>
      <w:r w:rsidRPr="00C01C45">
        <w:rPr>
          <w:rFonts w:ascii="Times New Roman" w:hAnsi="Times New Roman" w:cs="Times New Roman"/>
        </w:rPr>
        <w:t>(0.01).</w:t>
      </w:r>
      <w:r w:rsidRPr="00C01C45">
        <w:t xml:space="preserve"> </w:t>
      </w:r>
      <w:r w:rsidRPr="00C01C45">
        <w:rPr>
          <w:rFonts w:ascii="Times New Roman" w:hAnsi="Times New Roman" w:cs="Times New Roman"/>
        </w:rPr>
        <w:t>Sehingga dapat ditarik kesimpulan bahwa terdapat hubungan antara kemampuan aparat pemerintah Desa Bringinwareng dengan efektivitas pengelolaan keungan Desa Bringinwareng.</w:t>
      </w:r>
    </w:p>
    <w:p w:rsidR="00B073CC" w:rsidRPr="00C01C45" w:rsidRDefault="00B073CC" w:rsidP="009852AB">
      <w:pPr>
        <w:pStyle w:val="NoSpacing"/>
        <w:jc w:val="both"/>
        <w:rPr>
          <w:rFonts w:ascii="Times New Roman" w:hAnsi="Times New Roman" w:cs="Times New Roman"/>
        </w:rPr>
      </w:pPr>
    </w:p>
    <w:p w:rsidR="00B073CC" w:rsidRPr="00C01C45" w:rsidRDefault="00B073CC" w:rsidP="00B073CC">
      <w:pPr>
        <w:pStyle w:val="Caption"/>
        <w:spacing w:after="0"/>
        <w:ind w:left="1276" w:hanging="1276"/>
        <w:jc w:val="both"/>
        <w:rPr>
          <w:rFonts w:ascii="Times New Roman" w:hAnsi="Times New Roman"/>
          <w:i w:val="0"/>
          <w:color w:val="auto"/>
          <w:sz w:val="22"/>
          <w:szCs w:val="22"/>
        </w:rPr>
      </w:pPr>
      <w:r w:rsidRPr="00C01C45">
        <w:rPr>
          <w:rFonts w:ascii="Times New Roman" w:hAnsi="Times New Roman"/>
          <w:i w:val="0"/>
          <w:color w:val="auto"/>
          <w:sz w:val="22"/>
          <w:szCs w:val="22"/>
        </w:rPr>
        <w:t xml:space="preserve">Tabel  </w:t>
      </w:r>
      <w:r w:rsidRPr="00C01C45">
        <w:rPr>
          <w:rFonts w:ascii="Times New Roman" w:hAnsi="Times New Roman"/>
          <w:i w:val="0"/>
          <w:color w:val="auto"/>
          <w:sz w:val="22"/>
          <w:szCs w:val="22"/>
        </w:rPr>
        <w:fldChar w:fldCharType="begin"/>
      </w:r>
      <w:r w:rsidRPr="00C01C45">
        <w:rPr>
          <w:rFonts w:ascii="Times New Roman" w:hAnsi="Times New Roman"/>
          <w:i w:val="0"/>
          <w:color w:val="auto"/>
          <w:sz w:val="22"/>
          <w:szCs w:val="22"/>
        </w:rPr>
        <w:instrText xml:space="preserve"> SEQ Tabel_ \* ARABIC </w:instrText>
      </w:r>
      <w:r w:rsidRPr="00C01C45">
        <w:rPr>
          <w:rFonts w:ascii="Times New Roman" w:hAnsi="Times New Roman"/>
          <w:i w:val="0"/>
          <w:color w:val="auto"/>
          <w:sz w:val="22"/>
          <w:szCs w:val="22"/>
        </w:rPr>
        <w:fldChar w:fldCharType="separate"/>
      </w:r>
      <w:r w:rsidR="00AD327E">
        <w:rPr>
          <w:rFonts w:ascii="Times New Roman" w:hAnsi="Times New Roman"/>
          <w:i w:val="0"/>
          <w:noProof/>
          <w:color w:val="auto"/>
          <w:sz w:val="22"/>
          <w:szCs w:val="22"/>
        </w:rPr>
        <w:t>11</w:t>
      </w:r>
      <w:r w:rsidRPr="00C01C45">
        <w:rPr>
          <w:rFonts w:ascii="Times New Roman" w:hAnsi="Times New Roman"/>
          <w:i w:val="0"/>
          <w:color w:val="auto"/>
          <w:sz w:val="22"/>
          <w:szCs w:val="22"/>
        </w:rPr>
        <w:fldChar w:fldCharType="end"/>
      </w:r>
      <w:r w:rsidRPr="00C01C45">
        <w:rPr>
          <w:rFonts w:ascii="Times New Roman" w:hAnsi="Times New Roman"/>
          <w:i w:val="0"/>
          <w:color w:val="auto"/>
          <w:sz w:val="22"/>
          <w:szCs w:val="22"/>
        </w:rPr>
        <w:t xml:space="preserve">  Jumlah dan persentase pendapat responden terhadap kemampuan aparat pemerintah desa dengan efektivitas pengelolaan keuangan Desa Guyangan</w:t>
      </w:r>
    </w:p>
    <w:p w:rsidR="00B073CC" w:rsidRPr="00C01C45" w:rsidRDefault="00B073CC" w:rsidP="009852AB">
      <w:pPr>
        <w:pStyle w:val="NoSpacing"/>
        <w:jc w:val="both"/>
        <w:rPr>
          <w:rFonts w:ascii="Times New Roman" w:hAnsi="Times New Roman" w:cs="Times New Roman"/>
        </w:rPr>
      </w:pPr>
    </w:p>
    <w:tbl>
      <w:tblPr>
        <w:tblStyle w:val="PlainTable2"/>
        <w:tblW w:w="0" w:type="auto"/>
        <w:tblLayout w:type="fixed"/>
        <w:tblLook w:val="04A0" w:firstRow="1" w:lastRow="0" w:firstColumn="1" w:lastColumn="0" w:noHBand="0" w:noVBand="1"/>
      </w:tblPr>
      <w:tblGrid>
        <w:gridCol w:w="1129"/>
        <w:gridCol w:w="426"/>
        <w:gridCol w:w="567"/>
        <w:gridCol w:w="425"/>
        <w:gridCol w:w="567"/>
        <w:gridCol w:w="425"/>
        <w:gridCol w:w="425"/>
        <w:gridCol w:w="426"/>
        <w:gridCol w:w="567"/>
      </w:tblGrid>
      <w:tr w:rsidR="00C01C45" w:rsidRPr="00C01C45" w:rsidTr="00B073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Pr>
          <w:p w:rsidR="00B073CC" w:rsidRPr="00C01C45" w:rsidRDefault="00B073CC" w:rsidP="00C16F02">
            <w:pPr>
              <w:pStyle w:val="NoSpacing"/>
              <w:jc w:val="center"/>
              <w:rPr>
                <w:rFonts w:ascii="Times New Roman" w:hAnsi="Times New Roman" w:cs="Times New Roman"/>
                <w:b w:val="0"/>
                <w:sz w:val="16"/>
                <w:szCs w:val="16"/>
              </w:rPr>
            </w:pPr>
            <w:r w:rsidRPr="00C01C45">
              <w:rPr>
                <w:rFonts w:ascii="Times New Roman" w:hAnsi="Times New Roman" w:cs="Times New Roman"/>
                <w:b w:val="0"/>
                <w:sz w:val="16"/>
                <w:szCs w:val="16"/>
              </w:rPr>
              <w:t>Kemampuan Aparat Pemerintah Desa Guyangan</w:t>
            </w:r>
          </w:p>
        </w:tc>
        <w:tc>
          <w:tcPr>
            <w:tcW w:w="3828" w:type="dxa"/>
            <w:gridSpan w:val="8"/>
          </w:tcPr>
          <w:p w:rsidR="00B073CC" w:rsidRPr="00C01C45" w:rsidRDefault="00B073CC" w:rsidP="00C16F02">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C01C45">
              <w:rPr>
                <w:rFonts w:ascii="Times New Roman" w:hAnsi="Times New Roman" w:cs="Times New Roman"/>
                <w:b w:val="0"/>
                <w:sz w:val="16"/>
                <w:szCs w:val="16"/>
              </w:rPr>
              <w:t>Efektivitas Pengelolaan Keuangan Desa</w:t>
            </w:r>
          </w:p>
        </w:tc>
      </w:tr>
      <w:tr w:rsidR="00C01C45" w:rsidRPr="00C01C45" w:rsidTr="00B07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rsidR="00B073CC" w:rsidRPr="00C01C45" w:rsidRDefault="00B073CC" w:rsidP="00C16F02">
            <w:pPr>
              <w:pStyle w:val="NoSpacing"/>
              <w:rPr>
                <w:rFonts w:ascii="Times New Roman" w:hAnsi="Times New Roman" w:cs="Times New Roman"/>
                <w:b w:val="0"/>
                <w:sz w:val="16"/>
                <w:szCs w:val="16"/>
              </w:rPr>
            </w:pPr>
          </w:p>
        </w:tc>
        <w:tc>
          <w:tcPr>
            <w:tcW w:w="993" w:type="dxa"/>
            <w:gridSpan w:val="2"/>
          </w:tcPr>
          <w:p w:rsidR="00B073CC" w:rsidRPr="00C01C45" w:rsidRDefault="00B073CC" w:rsidP="00C16F0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Rendah</w:t>
            </w:r>
          </w:p>
        </w:tc>
        <w:tc>
          <w:tcPr>
            <w:tcW w:w="992" w:type="dxa"/>
            <w:gridSpan w:val="2"/>
          </w:tcPr>
          <w:p w:rsidR="00B073CC" w:rsidRPr="00C01C45" w:rsidRDefault="00B073CC" w:rsidP="00C16F0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Sedang</w:t>
            </w:r>
          </w:p>
        </w:tc>
        <w:tc>
          <w:tcPr>
            <w:tcW w:w="850" w:type="dxa"/>
            <w:gridSpan w:val="2"/>
          </w:tcPr>
          <w:p w:rsidR="00B073CC" w:rsidRPr="00C01C45" w:rsidRDefault="00B073CC" w:rsidP="00C16F0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Tinggi</w:t>
            </w:r>
          </w:p>
        </w:tc>
        <w:tc>
          <w:tcPr>
            <w:tcW w:w="993" w:type="dxa"/>
            <w:gridSpan w:val="2"/>
          </w:tcPr>
          <w:p w:rsidR="00B073CC" w:rsidRPr="00C01C45" w:rsidRDefault="00B073CC" w:rsidP="00C16F02">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Total</w:t>
            </w:r>
          </w:p>
        </w:tc>
      </w:tr>
      <w:tr w:rsidR="00C01C45" w:rsidRPr="00C01C45" w:rsidTr="00B073CC">
        <w:tc>
          <w:tcPr>
            <w:cnfStyle w:val="001000000000" w:firstRow="0" w:lastRow="0" w:firstColumn="1" w:lastColumn="0" w:oddVBand="0" w:evenVBand="0" w:oddHBand="0" w:evenHBand="0" w:firstRowFirstColumn="0" w:firstRowLastColumn="0" w:lastRowFirstColumn="0" w:lastRowLastColumn="0"/>
            <w:tcW w:w="1129" w:type="dxa"/>
            <w:vMerge/>
            <w:tcBorders>
              <w:bottom w:val="single" w:sz="4" w:space="0" w:color="auto"/>
            </w:tcBorders>
          </w:tcPr>
          <w:p w:rsidR="00B073CC" w:rsidRPr="00C01C45" w:rsidRDefault="00B073CC" w:rsidP="00C16F02">
            <w:pPr>
              <w:pStyle w:val="NoSpacing"/>
              <w:rPr>
                <w:rFonts w:ascii="Times New Roman" w:hAnsi="Times New Roman" w:cs="Times New Roman"/>
                <w:b w:val="0"/>
                <w:sz w:val="16"/>
                <w:szCs w:val="16"/>
              </w:rPr>
            </w:pPr>
          </w:p>
        </w:tc>
        <w:tc>
          <w:tcPr>
            <w:tcW w:w="426" w:type="dxa"/>
            <w:tcBorders>
              <w:bottom w:val="single" w:sz="4" w:space="0" w:color="auto"/>
            </w:tcBorders>
          </w:tcPr>
          <w:p w:rsidR="00B073CC" w:rsidRPr="00C01C45" w:rsidRDefault="00B073C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n</w:t>
            </w:r>
          </w:p>
        </w:tc>
        <w:tc>
          <w:tcPr>
            <w:tcW w:w="567" w:type="dxa"/>
            <w:tcBorders>
              <w:bottom w:val="single" w:sz="4" w:space="0" w:color="auto"/>
            </w:tcBorders>
          </w:tcPr>
          <w:p w:rsidR="00B073CC" w:rsidRPr="00C01C45" w:rsidRDefault="00B073C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w:t>
            </w:r>
          </w:p>
        </w:tc>
        <w:tc>
          <w:tcPr>
            <w:tcW w:w="425" w:type="dxa"/>
            <w:tcBorders>
              <w:bottom w:val="single" w:sz="4" w:space="0" w:color="auto"/>
            </w:tcBorders>
          </w:tcPr>
          <w:p w:rsidR="00B073CC" w:rsidRPr="00C01C45" w:rsidRDefault="00B073C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n</w:t>
            </w:r>
          </w:p>
        </w:tc>
        <w:tc>
          <w:tcPr>
            <w:tcW w:w="567" w:type="dxa"/>
            <w:tcBorders>
              <w:bottom w:val="single" w:sz="4" w:space="0" w:color="auto"/>
            </w:tcBorders>
          </w:tcPr>
          <w:p w:rsidR="00B073CC" w:rsidRPr="00C01C45" w:rsidRDefault="00B073C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w:t>
            </w:r>
          </w:p>
        </w:tc>
        <w:tc>
          <w:tcPr>
            <w:tcW w:w="425" w:type="dxa"/>
            <w:tcBorders>
              <w:bottom w:val="single" w:sz="4" w:space="0" w:color="auto"/>
            </w:tcBorders>
          </w:tcPr>
          <w:p w:rsidR="00B073CC" w:rsidRPr="00C01C45" w:rsidRDefault="00B073C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n</w:t>
            </w:r>
          </w:p>
        </w:tc>
        <w:tc>
          <w:tcPr>
            <w:tcW w:w="425" w:type="dxa"/>
            <w:tcBorders>
              <w:bottom w:val="single" w:sz="4" w:space="0" w:color="auto"/>
            </w:tcBorders>
          </w:tcPr>
          <w:p w:rsidR="00B073CC" w:rsidRPr="00C01C45" w:rsidRDefault="00B073C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w:t>
            </w:r>
          </w:p>
        </w:tc>
        <w:tc>
          <w:tcPr>
            <w:tcW w:w="426" w:type="dxa"/>
            <w:tcBorders>
              <w:bottom w:val="single" w:sz="4" w:space="0" w:color="auto"/>
            </w:tcBorders>
          </w:tcPr>
          <w:p w:rsidR="00B073CC" w:rsidRPr="00C01C45" w:rsidRDefault="00B073C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n</w:t>
            </w:r>
          </w:p>
        </w:tc>
        <w:tc>
          <w:tcPr>
            <w:tcW w:w="567" w:type="dxa"/>
            <w:tcBorders>
              <w:bottom w:val="single" w:sz="4" w:space="0" w:color="auto"/>
            </w:tcBorders>
          </w:tcPr>
          <w:p w:rsidR="00B073CC" w:rsidRPr="00C01C45" w:rsidRDefault="00B073CC" w:rsidP="00C16F0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1C45">
              <w:rPr>
                <w:rFonts w:ascii="Times New Roman" w:hAnsi="Times New Roman" w:cs="Times New Roman"/>
                <w:sz w:val="16"/>
                <w:szCs w:val="16"/>
              </w:rPr>
              <w:t>%</w:t>
            </w:r>
          </w:p>
        </w:tc>
      </w:tr>
      <w:tr w:rsidR="00C01C45" w:rsidRPr="00C01C45" w:rsidTr="00B07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nil"/>
            </w:tcBorders>
          </w:tcPr>
          <w:p w:rsidR="00B073CC" w:rsidRPr="00C01C45" w:rsidRDefault="00B073CC" w:rsidP="00C16F02">
            <w:pPr>
              <w:pStyle w:val="NoSpacing"/>
              <w:rPr>
                <w:rFonts w:ascii="Times New Roman" w:hAnsi="Times New Roman" w:cs="Times New Roman"/>
                <w:b w:val="0"/>
                <w:sz w:val="16"/>
                <w:szCs w:val="16"/>
              </w:rPr>
            </w:pPr>
            <w:r w:rsidRPr="00C01C45">
              <w:rPr>
                <w:rFonts w:ascii="Times New Roman" w:hAnsi="Times New Roman" w:cs="Times New Roman"/>
                <w:b w:val="0"/>
                <w:sz w:val="16"/>
                <w:szCs w:val="16"/>
              </w:rPr>
              <w:t>Buruk</w:t>
            </w:r>
          </w:p>
        </w:tc>
        <w:tc>
          <w:tcPr>
            <w:tcW w:w="426" w:type="dxa"/>
            <w:tcBorders>
              <w:top w:val="single" w:sz="4" w:space="0" w:color="auto"/>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12</w:t>
            </w:r>
          </w:p>
        </w:tc>
        <w:tc>
          <w:tcPr>
            <w:tcW w:w="567" w:type="dxa"/>
            <w:tcBorders>
              <w:top w:val="single" w:sz="4" w:space="0" w:color="auto"/>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92,3</w:t>
            </w:r>
          </w:p>
        </w:tc>
        <w:tc>
          <w:tcPr>
            <w:tcW w:w="425" w:type="dxa"/>
            <w:tcBorders>
              <w:top w:val="single" w:sz="4" w:space="0" w:color="auto"/>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0</w:t>
            </w:r>
          </w:p>
        </w:tc>
        <w:tc>
          <w:tcPr>
            <w:tcW w:w="567" w:type="dxa"/>
            <w:tcBorders>
              <w:top w:val="single" w:sz="4" w:space="0" w:color="auto"/>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0</w:t>
            </w:r>
          </w:p>
        </w:tc>
        <w:tc>
          <w:tcPr>
            <w:tcW w:w="425" w:type="dxa"/>
            <w:tcBorders>
              <w:top w:val="single" w:sz="4" w:space="0" w:color="auto"/>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1</w:t>
            </w:r>
          </w:p>
        </w:tc>
        <w:tc>
          <w:tcPr>
            <w:tcW w:w="425" w:type="dxa"/>
            <w:tcBorders>
              <w:top w:val="single" w:sz="4" w:space="0" w:color="auto"/>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7,7</w:t>
            </w:r>
          </w:p>
        </w:tc>
        <w:tc>
          <w:tcPr>
            <w:tcW w:w="426" w:type="dxa"/>
            <w:tcBorders>
              <w:top w:val="single" w:sz="4" w:space="0" w:color="auto"/>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13</w:t>
            </w:r>
          </w:p>
        </w:tc>
        <w:tc>
          <w:tcPr>
            <w:tcW w:w="567" w:type="dxa"/>
            <w:tcBorders>
              <w:top w:val="single" w:sz="4" w:space="0" w:color="auto"/>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100</w:t>
            </w:r>
          </w:p>
        </w:tc>
      </w:tr>
      <w:tr w:rsidR="00C01C45" w:rsidRPr="00C01C45" w:rsidTr="00B073CC">
        <w:tc>
          <w:tcPr>
            <w:cnfStyle w:val="001000000000" w:firstRow="0" w:lastRow="0" w:firstColumn="1" w:lastColumn="0" w:oddVBand="0" w:evenVBand="0" w:oddHBand="0" w:evenHBand="0" w:firstRowFirstColumn="0" w:firstRowLastColumn="0" w:lastRowFirstColumn="0" w:lastRowLastColumn="0"/>
            <w:tcW w:w="1129" w:type="dxa"/>
            <w:tcBorders>
              <w:top w:val="nil"/>
              <w:bottom w:val="nil"/>
            </w:tcBorders>
          </w:tcPr>
          <w:p w:rsidR="00B073CC" w:rsidRPr="00C01C45" w:rsidRDefault="00B073CC" w:rsidP="00C16F02">
            <w:pPr>
              <w:pStyle w:val="NoSpacing"/>
              <w:rPr>
                <w:rFonts w:ascii="Times New Roman" w:hAnsi="Times New Roman" w:cs="Times New Roman"/>
                <w:b w:val="0"/>
                <w:sz w:val="16"/>
                <w:szCs w:val="16"/>
              </w:rPr>
            </w:pPr>
            <w:r w:rsidRPr="00C01C45">
              <w:rPr>
                <w:rFonts w:ascii="Times New Roman" w:hAnsi="Times New Roman" w:cs="Times New Roman"/>
                <w:b w:val="0"/>
                <w:sz w:val="16"/>
                <w:szCs w:val="16"/>
              </w:rPr>
              <w:t>Sedang</w:t>
            </w:r>
          </w:p>
        </w:tc>
        <w:tc>
          <w:tcPr>
            <w:tcW w:w="426" w:type="dxa"/>
            <w:tcBorders>
              <w:top w:val="nil"/>
              <w:bottom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0</w:t>
            </w:r>
          </w:p>
        </w:tc>
        <w:tc>
          <w:tcPr>
            <w:tcW w:w="567" w:type="dxa"/>
            <w:tcBorders>
              <w:top w:val="nil"/>
              <w:bottom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0</w:t>
            </w:r>
          </w:p>
        </w:tc>
        <w:tc>
          <w:tcPr>
            <w:tcW w:w="425" w:type="dxa"/>
            <w:tcBorders>
              <w:top w:val="nil"/>
              <w:bottom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16</w:t>
            </w:r>
          </w:p>
        </w:tc>
        <w:tc>
          <w:tcPr>
            <w:tcW w:w="567" w:type="dxa"/>
            <w:tcBorders>
              <w:top w:val="nil"/>
              <w:bottom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94,1</w:t>
            </w:r>
          </w:p>
        </w:tc>
        <w:tc>
          <w:tcPr>
            <w:tcW w:w="425" w:type="dxa"/>
            <w:tcBorders>
              <w:top w:val="nil"/>
              <w:bottom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1</w:t>
            </w:r>
          </w:p>
        </w:tc>
        <w:tc>
          <w:tcPr>
            <w:tcW w:w="425" w:type="dxa"/>
            <w:tcBorders>
              <w:top w:val="nil"/>
              <w:bottom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5,9</w:t>
            </w:r>
          </w:p>
        </w:tc>
        <w:tc>
          <w:tcPr>
            <w:tcW w:w="426" w:type="dxa"/>
            <w:tcBorders>
              <w:top w:val="nil"/>
              <w:bottom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17</w:t>
            </w:r>
          </w:p>
        </w:tc>
        <w:tc>
          <w:tcPr>
            <w:tcW w:w="567" w:type="dxa"/>
            <w:tcBorders>
              <w:top w:val="nil"/>
              <w:bottom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100</w:t>
            </w:r>
          </w:p>
        </w:tc>
      </w:tr>
      <w:tr w:rsidR="00C01C45" w:rsidRPr="00C01C45" w:rsidTr="00B07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il"/>
              <w:bottom w:val="nil"/>
            </w:tcBorders>
          </w:tcPr>
          <w:p w:rsidR="00B073CC" w:rsidRPr="00C01C45" w:rsidRDefault="00B073CC" w:rsidP="00C16F02">
            <w:pPr>
              <w:pStyle w:val="NoSpacing"/>
              <w:rPr>
                <w:rFonts w:ascii="Times New Roman" w:hAnsi="Times New Roman" w:cs="Times New Roman"/>
                <w:b w:val="0"/>
                <w:sz w:val="16"/>
                <w:szCs w:val="16"/>
              </w:rPr>
            </w:pPr>
            <w:r w:rsidRPr="00C01C45">
              <w:rPr>
                <w:rFonts w:ascii="Times New Roman" w:hAnsi="Times New Roman" w:cs="Times New Roman"/>
                <w:b w:val="0"/>
                <w:sz w:val="16"/>
                <w:szCs w:val="16"/>
              </w:rPr>
              <w:t>Baik</w:t>
            </w:r>
          </w:p>
        </w:tc>
        <w:tc>
          <w:tcPr>
            <w:tcW w:w="426" w:type="dxa"/>
            <w:tcBorders>
              <w:top w:val="nil"/>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0</w:t>
            </w:r>
          </w:p>
        </w:tc>
        <w:tc>
          <w:tcPr>
            <w:tcW w:w="567" w:type="dxa"/>
            <w:tcBorders>
              <w:top w:val="nil"/>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0</w:t>
            </w:r>
          </w:p>
        </w:tc>
        <w:tc>
          <w:tcPr>
            <w:tcW w:w="425" w:type="dxa"/>
            <w:tcBorders>
              <w:top w:val="nil"/>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0</w:t>
            </w:r>
          </w:p>
        </w:tc>
        <w:tc>
          <w:tcPr>
            <w:tcW w:w="567" w:type="dxa"/>
            <w:tcBorders>
              <w:top w:val="nil"/>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0</w:t>
            </w:r>
          </w:p>
        </w:tc>
        <w:tc>
          <w:tcPr>
            <w:tcW w:w="425" w:type="dxa"/>
            <w:tcBorders>
              <w:top w:val="nil"/>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0</w:t>
            </w:r>
          </w:p>
        </w:tc>
        <w:tc>
          <w:tcPr>
            <w:tcW w:w="425" w:type="dxa"/>
            <w:tcBorders>
              <w:top w:val="nil"/>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0</w:t>
            </w:r>
          </w:p>
        </w:tc>
        <w:tc>
          <w:tcPr>
            <w:tcW w:w="426" w:type="dxa"/>
            <w:tcBorders>
              <w:top w:val="nil"/>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0</w:t>
            </w:r>
          </w:p>
        </w:tc>
        <w:tc>
          <w:tcPr>
            <w:tcW w:w="567" w:type="dxa"/>
            <w:tcBorders>
              <w:top w:val="nil"/>
              <w:bottom w:val="nil"/>
            </w:tcBorders>
          </w:tcPr>
          <w:p w:rsidR="00B073CC" w:rsidRPr="00C01C45" w:rsidRDefault="00B073CC" w:rsidP="00C16F02">
            <w:pPr>
              <w:cnfStyle w:val="000000100000" w:firstRow="0" w:lastRow="0" w:firstColumn="0" w:lastColumn="0" w:oddVBand="0" w:evenVBand="0" w:oddHBand="1" w:evenHBand="0" w:firstRowFirstColumn="0" w:firstRowLastColumn="0" w:lastRowFirstColumn="0" w:lastRowLastColumn="0"/>
              <w:rPr>
                <w:sz w:val="16"/>
                <w:szCs w:val="16"/>
              </w:rPr>
            </w:pPr>
            <w:r w:rsidRPr="00C01C45">
              <w:rPr>
                <w:sz w:val="16"/>
                <w:szCs w:val="16"/>
              </w:rPr>
              <w:t>0</w:t>
            </w:r>
          </w:p>
        </w:tc>
      </w:tr>
      <w:tr w:rsidR="00C01C45" w:rsidRPr="00C01C45" w:rsidTr="00B073CC">
        <w:tc>
          <w:tcPr>
            <w:cnfStyle w:val="001000000000" w:firstRow="0" w:lastRow="0" w:firstColumn="1" w:lastColumn="0" w:oddVBand="0" w:evenVBand="0" w:oddHBand="0" w:evenHBand="0" w:firstRowFirstColumn="0" w:firstRowLastColumn="0" w:lastRowFirstColumn="0" w:lastRowLastColumn="0"/>
            <w:tcW w:w="1129" w:type="dxa"/>
            <w:tcBorders>
              <w:top w:val="nil"/>
            </w:tcBorders>
          </w:tcPr>
          <w:p w:rsidR="00B073CC" w:rsidRPr="00C01C45" w:rsidRDefault="00B073CC" w:rsidP="00C16F02">
            <w:pPr>
              <w:pStyle w:val="NoSpacing"/>
              <w:rPr>
                <w:rFonts w:ascii="Times New Roman" w:hAnsi="Times New Roman" w:cs="Times New Roman"/>
                <w:b w:val="0"/>
                <w:sz w:val="16"/>
                <w:szCs w:val="16"/>
              </w:rPr>
            </w:pPr>
            <w:r w:rsidRPr="00C01C45">
              <w:rPr>
                <w:rFonts w:ascii="Times New Roman" w:hAnsi="Times New Roman" w:cs="Times New Roman"/>
                <w:b w:val="0"/>
                <w:sz w:val="16"/>
                <w:szCs w:val="16"/>
              </w:rPr>
              <w:t>Total</w:t>
            </w:r>
          </w:p>
        </w:tc>
        <w:tc>
          <w:tcPr>
            <w:tcW w:w="426" w:type="dxa"/>
            <w:tcBorders>
              <w:top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12</w:t>
            </w:r>
          </w:p>
        </w:tc>
        <w:tc>
          <w:tcPr>
            <w:tcW w:w="567" w:type="dxa"/>
            <w:tcBorders>
              <w:top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40</w:t>
            </w:r>
          </w:p>
        </w:tc>
        <w:tc>
          <w:tcPr>
            <w:tcW w:w="425" w:type="dxa"/>
            <w:tcBorders>
              <w:top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16</w:t>
            </w:r>
          </w:p>
        </w:tc>
        <w:tc>
          <w:tcPr>
            <w:tcW w:w="567" w:type="dxa"/>
            <w:tcBorders>
              <w:top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53,3</w:t>
            </w:r>
          </w:p>
        </w:tc>
        <w:tc>
          <w:tcPr>
            <w:tcW w:w="425" w:type="dxa"/>
            <w:tcBorders>
              <w:top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2</w:t>
            </w:r>
          </w:p>
        </w:tc>
        <w:tc>
          <w:tcPr>
            <w:tcW w:w="425" w:type="dxa"/>
            <w:tcBorders>
              <w:top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6,7</w:t>
            </w:r>
          </w:p>
        </w:tc>
        <w:tc>
          <w:tcPr>
            <w:tcW w:w="426" w:type="dxa"/>
            <w:tcBorders>
              <w:top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30</w:t>
            </w:r>
          </w:p>
        </w:tc>
        <w:tc>
          <w:tcPr>
            <w:tcW w:w="567" w:type="dxa"/>
            <w:tcBorders>
              <w:top w:val="nil"/>
            </w:tcBorders>
          </w:tcPr>
          <w:p w:rsidR="00B073CC" w:rsidRPr="00C01C45" w:rsidRDefault="00B073CC" w:rsidP="00C16F02">
            <w:pPr>
              <w:cnfStyle w:val="000000000000" w:firstRow="0" w:lastRow="0" w:firstColumn="0" w:lastColumn="0" w:oddVBand="0" w:evenVBand="0" w:oddHBand="0" w:evenHBand="0" w:firstRowFirstColumn="0" w:firstRowLastColumn="0" w:lastRowFirstColumn="0" w:lastRowLastColumn="0"/>
              <w:rPr>
                <w:sz w:val="16"/>
                <w:szCs w:val="16"/>
              </w:rPr>
            </w:pPr>
            <w:r w:rsidRPr="00C01C45">
              <w:rPr>
                <w:sz w:val="16"/>
                <w:szCs w:val="16"/>
              </w:rPr>
              <w:t>100</w:t>
            </w:r>
          </w:p>
        </w:tc>
      </w:tr>
    </w:tbl>
    <w:p w:rsidR="00B073CC" w:rsidRPr="00C01C45" w:rsidRDefault="00B073CC" w:rsidP="009852AB">
      <w:pPr>
        <w:pStyle w:val="NoSpacing"/>
        <w:jc w:val="both"/>
        <w:rPr>
          <w:rFonts w:ascii="Times New Roman" w:hAnsi="Times New Roman" w:cs="Times New Roman"/>
        </w:rPr>
      </w:pPr>
    </w:p>
    <w:p w:rsidR="00721B1D" w:rsidRPr="00C01C45" w:rsidRDefault="00721B1D" w:rsidP="00721B1D">
      <w:pPr>
        <w:pStyle w:val="NoSpacing"/>
        <w:jc w:val="both"/>
        <w:rPr>
          <w:rFonts w:ascii="Times New Roman" w:hAnsi="Times New Roman" w:cs="Times New Roman"/>
        </w:rPr>
      </w:pPr>
      <w:r w:rsidRPr="00C01C45">
        <w:rPr>
          <w:rFonts w:ascii="Times New Roman" w:hAnsi="Times New Roman" w:cs="Times New Roman"/>
        </w:rPr>
        <w:t>Berdasarkan tabel 11, maka kemampuan aparat pemerintah Desa Guyangan</w:t>
      </w:r>
      <w:r w:rsidR="00CE52E8">
        <w:rPr>
          <w:rFonts w:ascii="Times New Roman" w:hAnsi="Times New Roman" w:cs="Times New Roman"/>
        </w:rPr>
        <w:t xml:space="preserve"> </w:t>
      </w:r>
      <w:r w:rsidRPr="00C01C45">
        <w:rPr>
          <w:rFonts w:ascii="Times New Roman" w:hAnsi="Times New Roman" w:cs="Times New Roman"/>
        </w:rPr>
        <w:t>cenderung sedang memiliki efektivitas pengelolaan keuangan desa yang sedang, yaitu sebesar 94,1%. Persentase yang cukup besar kedua yaitu 92,3% menunjukkan ba</w:t>
      </w:r>
      <w:r w:rsidRPr="00C01C45">
        <w:rPr>
          <w:rFonts w:ascii="Times New Roman" w:hAnsi="Times New Roman"/>
        </w:rPr>
        <w:t xml:space="preserve"> hwa kemampuan aparat pemerintah desa yang buruk memiliki efektivitas pengelolaan keuangan desa yang rendah pula. Hal ini menunjukkan bahwa </w:t>
      </w:r>
      <w:r w:rsidRPr="00C01C45">
        <w:rPr>
          <w:rFonts w:ascii="Times New Roman" w:hAnsi="Times New Roman"/>
        </w:rPr>
        <w:lastRenderedPageBreak/>
        <w:t>dalam tabulasi tersebut terdapat h</w:t>
      </w:r>
      <w:r w:rsidR="002F3AC7" w:rsidRPr="00C01C45">
        <w:rPr>
          <w:rFonts w:ascii="Times New Roman" w:hAnsi="Times New Roman"/>
        </w:rPr>
        <w:t>u</w:t>
      </w:r>
      <w:r w:rsidRPr="00C01C45">
        <w:rPr>
          <w:rFonts w:ascii="Times New Roman" w:hAnsi="Times New Roman"/>
        </w:rPr>
        <w:t xml:space="preserve">bungan antara kemampuan aparat pemerintah Desa Guyangan dengan efektivitas pengelolaan keuangan desa, mengingat pada </w:t>
      </w:r>
      <w:r w:rsidR="002F3AC7" w:rsidRPr="00C01C45">
        <w:rPr>
          <w:rFonts w:ascii="Times New Roman" w:hAnsi="Times New Roman"/>
        </w:rPr>
        <w:t>sub</w:t>
      </w:r>
      <w:r w:rsidRPr="00C01C45">
        <w:rPr>
          <w:rFonts w:ascii="Times New Roman" w:hAnsi="Times New Roman"/>
        </w:rPr>
        <w:t xml:space="preserve">bab kemampuan dipaparkan bahwa kemampuan aparat pemerintah Desa Guyangan ada pada kategori sedang dan begitu pula dalam efektivitas pengelolaan keuangan desanya. </w:t>
      </w:r>
    </w:p>
    <w:p w:rsidR="00B073CC" w:rsidRPr="00C01C45" w:rsidRDefault="00B073CC" w:rsidP="009852AB">
      <w:pPr>
        <w:pStyle w:val="NoSpacing"/>
        <w:jc w:val="both"/>
        <w:rPr>
          <w:rFonts w:ascii="Times New Roman" w:hAnsi="Times New Roman" w:cs="Times New Roman"/>
        </w:rPr>
      </w:pPr>
    </w:p>
    <w:p w:rsidR="002F3AC7" w:rsidRPr="00C01C45" w:rsidRDefault="002F3AC7" w:rsidP="009852AB">
      <w:pPr>
        <w:pStyle w:val="NoSpacing"/>
        <w:jc w:val="both"/>
        <w:rPr>
          <w:rFonts w:ascii="Times New Roman" w:hAnsi="Times New Roman" w:cs="Times New Roman"/>
        </w:rPr>
      </w:pPr>
      <w:r w:rsidRPr="00C01C45">
        <w:rPr>
          <w:rFonts w:ascii="Times New Roman" w:hAnsi="Times New Roman" w:cs="Times New Roman"/>
        </w:rPr>
        <w:t xml:space="preserve">Setelah mengetahui hasil pada tabulasi silang kemampuan aparat pemerintah Desa Guyangan dengan efektivitas pengelolaan keuangan Desa Guyangan seperti yang dijelaskan di atas, maka hipotesis dapat diuji. Berdasarkan hasil uji korelasi </w:t>
      </w:r>
      <w:r w:rsidRPr="00C01C45">
        <w:rPr>
          <w:rFonts w:ascii="Times New Roman" w:hAnsi="Times New Roman" w:cs="Times New Roman"/>
          <w:i/>
        </w:rPr>
        <w:t xml:space="preserve">rank spearman, </w:t>
      </w:r>
      <w:r w:rsidRPr="00C01C45">
        <w:rPr>
          <w:rFonts w:ascii="Times New Roman" w:hAnsi="Times New Roman" w:cs="Times New Roman"/>
        </w:rPr>
        <w:t xml:space="preserve">dapat disimpulkan bahwa variabel kemampuan aparat pemerintah Desa Guyangan memiliki hubungan sangat kuat dengan efektivitas pengelolaan keuangan Desa Guyangan, yaitu 0,825** dengan nilai signifikansi 0,000 &lt; </w:t>
      </w:r>
      <w:r w:rsidRPr="00C01C45">
        <w:rPr>
          <w:rFonts w:ascii="Times New Roman" w:hAnsi="Times New Roman" w:cs="Times New Roman"/>
          <w:i/>
          <w:iCs/>
        </w:rPr>
        <w:t xml:space="preserve">ρ </w:t>
      </w:r>
      <w:r w:rsidRPr="00C01C45">
        <w:rPr>
          <w:rFonts w:ascii="Times New Roman" w:hAnsi="Times New Roman" w:cs="Times New Roman"/>
        </w:rPr>
        <w:t>(0.01).</w:t>
      </w:r>
      <w:r w:rsidRPr="00C01C45">
        <w:t xml:space="preserve"> </w:t>
      </w:r>
      <w:r w:rsidRPr="00C01C45">
        <w:rPr>
          <w:rFonts w:ascii="Times New Roman" w:hAnsi="Times New Roman" w:cs="Times New Roman"/>
        </w:rPr>
        <w:t>Sehingga dapat ditarik kesimpulan bahwa terdapat hubungan antara kemampuan aparat pemerintah Desa Guyangan dengan efektivitas pengelolaan keuangan Desa Guyangan.</w:t>
      </w:r>
    </w:p>
    <w:p w:rsidR="002F3AC7" w:rsidRPr="00C01C45" w:rsidRDefault="002F3AC7" w:rsidP="009852AB">
      <w:pPr>
        <w:pStyle w:val="NoSpacing"/>
        <w:jc w:val="both"/>
        <w:rPr>
          <w:rFonts w:ascii="Times New Roman" w:hAnsi="Times New Roman" w:cs="Times New Roman"/>
        </w:rPr>
      </w:pPr>
    </w:p>
    <w:p w:rsidR="004615FD" w:rsidRPr="00C01C45" w:rsidRDefault="004615FD" w:rsidP="009852AB">
      <w:pPr>
        <w:pStyle w:val="NoSpacing"/>
        <w:jc w:val="both"/>
        <w:rPr>
          <w:rFonts w:ascii="Times New Roman" w:hAnsi="Times New Roman" w:cs="Times New Roman"/>
        </w:rPr>
      </w:pPr>
    </w:p>
    <w:p w:rsidR="004615FD" w:rsidRPr="00C01C45" w:rsidRDefault="004615FD" w:rsidP="009852AB">
      <w:pPr>
        <w:pStyle w:val="NoSpacing"/>
        <w:jc w:val="both"/>
        <w:rPr>
          <w:rFonts w:ascii="Times New Roman" w:hAnsi="Times New Roman" w:cs="Times New Roman"/>
          <w:b/>
          <w:sz w:val="24"/>
          <w:szCs w:val="24"/>
        </w:rPr>
      </w:pPr>
      <w:r w:rsidRPr="00C01C45">
        <w:rPr>
          <w:rFonts w:ascii="Times New Roman" w:hAnsi="Times New Roman" w:cs="Times New Roman"/>
          <w:b/>
          <w:sz w:val="24"/>
          <w:szCs w:val="24"/>
        </w:rPr>
        <w:t>SIMPULAN DAN SARAN</w:t>
      </w:r>
    </w:p>
    <w:p w:rsidR="004615FD" w:rsidRPr="00C01C45" w:rsidRDefault="004615FD" w:rsidP="009852AB">
      <w:pPr>
        <w:pStyle w:val="NoSpacing"/>
        <w:jc w:val="both"/>
        <w:rPr>
          <w:rFonts w:ascii="Times New Roman" w:hAnsi="Times New Roman" w:cs="Times New Roman"/>
          <w:sz w:val="24"/>
          <w:szCs w:val="24"/>
        </w:rPr>
      </w:pPr>
    </w:p>
    <w:p w:rsidR="004615FD" w:rsidRPr="00C01C45" w:rsidRDefault="004615FD" w:rsidP="009852AB">
      <w:pPr>
        <w:pStyle w:val="NoSpacing"/>
        <w:jc w:val="both"/>
        <w:rPr>
          <w:rFonts w:ascii="Times New Roman" w:hAnsi="Times New Roman" w:cs="Times New Roman"/>
          <w:b/>
          <w:sz w:val="24"/>
          <w:szCs w:val="24"/>
        </w:rPr>
      </w:pPr>
      <w:r w:rsidRPr="00C01C45">
        <w:rPr>
          <w:rFonts w:ascii="Times New Roman" w:hAnsi="Times New Roman" w:cs="Times New Roman"/>
          <w:b/>
          <w:sz w:val="24"/>
          <w:szCs w:val="24"/>
        </w:rPr>
        <w:t>Simpulan</w:t>
      </w:r>
    </w:p>
    <w:p w:rsidR="004615FD" w:rsidRPr="00C01C45" w:rsidRDefault="004615FD" w:rsidP="009852AB">
      <w:pPr>
        <w:pStyle w:val="NoSpacing"/>
        <w:jc w:val="both"/>
        <w:rPr>
          <w:rFonts w:ascii="Times New Roman" w:hAnsi="Times New Roman" w:cs="Times New Roman"/>
        </w:rPr>
      </w:pPr>
    </w:p>
    <w:p w:rsidR="003D2D65" w:rsidRDefault="003D2D65" w:rsidP="003D2D65">
      <w:pPr>
        <w:pStyle w:val="NoSpacing"/>
        <w:jc w:val="both"/>
        <w:rPr>
          <w:rFonts w:ascii="Times New Roman" w:hAnsi="Times New Roman" w:cs="Times New Roman"/>
        </w:rPr>
      </w:pPr>
      <w:r w:rsidRPr="00C01C45">
        <w:rPr>
          <w:rFonts w:ascii="Times New Roman" w:hAnsi="Times New Roman" w:cs="Times New Roman"/>
        </w:rPr>
        <w:t xml:space="preserve">Berdasarkan uraian di bab-bab sebelumnya, dapat disimpulkan bahwa (1) </w:t>
      </w:r>
      <w:r w:rsidR="00CE52E8">
        <w:rPr>
          <w:rFonts w:ascii="Times New Roman" w:hAnsi="Times New Roman" w:cs="Times New Roman"/>
        </w:rPr>
        <w:t xml:space="preserve">Terdapat </w:t>
      </w:r>
      <w:r w:rsidRPr="00C01C45">
        <w:rPr>
          <w:rFonts w:ascii="Times New Roman" w:hAnsi="Times New Roman" w:cs="Times New Roman"/>
        </w:rPr>
        <w:t xml:space="preserve">keragaman kemampuan aparat pemerintah desa dalam mengelola keuangan desa. </w:t>
      </w:r>
      <w:r w:rsidR="00CE52E8">
        <w:rPr>
          <w:rFonts w:ascii="Times New Roman" w:hAnsi="Times New Roman" w:cs="Times New Roman"/>
        </w:rPr>
        <w:t>Desa Bringinwareng (</w:t>
      </w:r>
      <w:r w:rsidR="00D87D7F">
        <w:rPr>
          <w:rFonts w:ascii="Times New Roman" w:hAnsi="Times New Roman" w:cs="Times New Roman"/>
        </w:rPr>
        <w:t>pengelolaan keuangan baik</w:t>
      </w:r>
      <w:r w:rsidR="00CE52E8">
        <w:rPr>
          <w:rFonts w:ascii="Times New Roman" w:hAnsi="Times New Roman"/>
        </w:rPr>
        <w:t>) memiliki kemampuan aparat desa yang lebi</w:t>
      </w:r>
      <w:r w:rsidR="00CE52E8" w:rsidRPr="00C01C45">
        <w:rPr>
          <w:rFonts w:ascii="Times New Roman" w:hAnsi="Times New Roman"/>
        </w:rPr>
        <w:t>h</w:t>
      </w:r>
      <w:r w:rsidR="00CE52E8">
        <w:rPr>
          <w:rFonts w:ascii="Times New Roman" w:hAnsi="Times New Roman"/>
        </w:rPr>
        <w:t xml:space="preserve"> baik dibandingkan dengan Desa Guyangan (</w:t>
      </w:r>
      <w:r w:rsidR="00D87D7F">
        <w:rPr>
          <w:rFonts w:ascii="Times New Roman" w:hAnsi="Times New Roman"/>
        </w:rPr>
        <w:t>pengelolaan keuangan kurang baik</w:t>
      </w:r>
      <w:r w:rsidR="00CE52E8">
        <w:rPr>
          <w:rFonts w:ascii="Times New Roman" w:hAnsi="Times New Roman"/>
        </w:rPr>
        <w:t>), dengan demikian kapasitas aparat pemerinta</w:t>
      </w:r>
      <w:r w:rsidR="00CE52E8" w:rsidRPr="00C01C45">
        <w:rPr>
          <w:rFonts w:ascii="Times New Roman" w:hAnsi="Times New Roman"/>
        </w:rPr>
        <w:t>h</w:t>
      </w:r>
      <w:r w:rsidR="00CE52E8">
        <w:rPr>
          <w:rFonts w:ascii="Times New Roman" w:hAnsi="Times New Roman"/>
        </w:rPr>
        <w:t xml:space="preserve"> Desa Bringinwareng dalam pengelolaan keuangan desa lebi</w:t>
      </w:r>
      <w:r w:rsidR="00CE52E8" w:rsidRPr="00C01C45">
        <w:rPr>
          <w:rFonts w:ascii="Times New Roman" w:hAnsi="Times New Roman"/>
        </w:rPr>
        <w:t>h</w:t>
      </w:r>
      <w:r w:rsidR="00CE52E8">
        <w:rPr>
          <w:rFonts w:ascii="Times New Roman" w:hAnsi="Times New Roman"/>
        </w:rPr>
        <w:t xml:space="preserve"> baik dibanding Desa Guyangan. </w:t>
      </w:r>
    </w:p>
    <w:p w:rsidR="00CE52E8" w:rsidRPr="00C01C45" w:rsidRDefault="00CE52E8" w:rsidP="003D2D65">
      <w:pPr>
        <w:pStyle w:val="NoSpacing"/>
        <w:jc w:val="both"/>
        <w:rPr>
          <w:rFonts w:ascii="Times New Roman" w:hAnsi="Times New Roman" w:cs="Times New Roman"/>
        </w:rPr>
      </w:pPr>
    </w:p>
    <w:p w:rsidR="003D2D65" w:rsidRPr="00C01C45" w:rsidRDefault="00CE52E8" w:rsidP="003D2D65">
      <w:pPr>
        <w:pStyle w:val="NoSpacing"/>
        <w:jc w:val="both"/>
        <w:rPr>
          <w:rFonts w:ascii="Times New Roman" w:hAnsi="Times New Roman" w:cs="Times New Roman"/>
        </w:rPr>
      </w:pPr>
      <w:r>
        <w:rPr>
          <w:rFonts w:ascii="Times New Roman" w:hAnsi="Times New Roman" w:cs="Times New Roman"/>
        </w:rPr>
        <w:t>(2) Tingkat e</w:t>
      </w:r>
      <w:r w:rsidR="003D2D65" w:rsidRPr="00C01C45">
        <w:rPr>
          <w:rFonts w:ascii="Times New Roman" w:hAnsi="Times New Roman" w:cs="Times New Roman"/>
        </w:rPr>
        <w:t xml:space="preserve">fektivitas pengelolaan keuangan desa </w:t>
      </w:r>
      <w:r>
        <w:rPr>
          <w:rFonts w:ascii="Times New Roman" w:hAnsi="Times New Roman" w:cs="Times New Roman"/>
        </w:rPr>
        <w:t>lebi</w:t>
      </w:r>
      <w:r w:rsidRPr="00C01C45">
        <w:rPr>
          <w:rFonts w:ascii="Times New Roman" w:hAnsi="Times New Roman"/>
        </w:rPr>
        <w:t>h</w:t>
      </w:r>
      <w:r>
        <w:rPr>
          <w:rFonts w:ascii="Times New Roman" w:hAnsi="Times New Roman"/>
        </w:rPr>
        <w:t xml:space="preserve"> baik </w:t>
      </w:r>
      <w:r w:rsidR="003D2D65" w:rsidRPr="00C01C45">
        <w:rPr>
          <w:rFonts w:ascii="Times New Roman" w:hAnsi="Times New Roman" w:cs="Times New Roman"/>
        </w:rPr>
        <w:t>Desa Bringinwareng</w:t>
      </w:r>
      <w:r>
        <w:rPr>
          <w:rFonts w:ascii="Times New Roman" w:hAnsi="Times New Roman" w:cs="Times New Roman"/>
        </w:rPr>
        <w:t xml:space="preserve"> daripada Desa Guyangan.</w:t>
      </w:r>
      <w:r w:rsidR="003D2D65" w:rsidRPr="00C01C45">
        <w:rPr>
          <w:rFonts w:ascii="Times New Roman" w:hAnsi="Times New Roman" w:cs="Times New Roman"/>
        </w:rPr>
        <w:t xml:space="preserve"> Efektivitas pengelolaan keuangan desa </w:t>
      </w:r>
      <w:r>
        <w:rPr>
          <w:rFonts w:ascii="Times New Roman" w:hAnsi="Times New Roman" w:cs="Times New Roman"/>
        </w:rPr>
        <w:t xml:space="preserve">Desa Bringinwareng yang tinggi karena </w:t>
      </w:r>
      <w:r w:rsidR="003D2D65" w:rsidRPr="00C01C45">
        <w:rPr>
          <w:rFonts w:ascii="Times New Roman" w:hAnsi="Times New Roman" w:cs="Times New Roman"/>
        </w:rPr>
        <w:t xml:space="preserve">transparansi akuntabilitas, partisipatif, dan rasio efektivitas keuangan </w:t>
      </w:r>
      <w:r>
        <w:rPr>
          <w:rFonts w:ascii="Times New Roman" w:hAnsi="Times New Roman" w:cs="Times New Roman"/>
        </w:rPr>
        <w:t xml:space="preserve">desa </w:t>
      </w:r>
      <w:r w:rsidR="003D2D65" w:rsidRPr="00C01C45">
        <w:rPr>
          <w:rFonts w:ascii="Times New Roman" w:hAnsi="Times New Roman" w:cs="Times New Roman"/>
        </w:rPr>
        <w:t xml:space="preserve">cenderung tinggi. Berbeda dengan Desa Guyangan </w:t>
      </w:r>
      <w:r>
        <w:rPr>
          <w:rFonts w:ascii="Times New Roman" w:hAnsi="Times New Roman" w:cs="Times New Roman"/>
        </w:rPr>
        <w:t xml:space="preserve">memiliki efektivitas yang sedang karena </w:t>
      </w:r>
      <w:r w:rsidR="003D2D65" w:rsidRPr="00C01C45">
        <w:rPr>
          <w:rFonts w:ascii="Times New Roman" w:hAnsi="Times New Roman" w:cs="Times New Roman"/>
        </w:rPr>
        <w:t>transparansi yang rendah, akuntabilitas</w:t>
      </w:r>
      <w:r>
        <w:rPr>
          <w:rFonts w:ascii="Times New Roman" w:hAnsi="Times New Roman" w:cs="Times New Roman"/>
        </w:rPr>
        <w:t xml:space="preserve"> dan</w:t>
      </w:r>
      <w:r w:rsidR="003D2D65" w:rsidRPr="00C01C45">
        <w:rPr>
          <w:rFonts w:ascii="Times New Roman" w:hAnsi="Times New Roman" w:cs="Times New Roman"/>
        </w:rPr>
        <w:t xml:space="preserve"> partisipatif yang sedang, tetapi memiliki rasio efektivitas keuangan desa yang tinggi. </w:t>
      </w:r>
    </w:p>
    <w:p w:rsidR="003D2D65" w:rsidRPr="00C01C45" w:rsidRDefault="003D2D65" w:rsidP="003D2D65">
      <w:pPr>
        <w:pStyle w:val="NoSpacing"/>
        <w:jc w:val="both"/>
        <w:rPr>
          <w:rFonts w:ascii="Times New Roman" w:hAnsi="Times New Roman" w:cs="Times New Roman"/>
        </w:rPr>
      </w:pPr>
    </w:p>
    <w:p w:rsidR="003D2D65" w:rsidRDefault="003D2D65" w:rsidP="003D2D65">
      <w:pPr>
        <w:pStyle w:val="NoSpacing"/>
        <w:jc w:val="both"/>
        <w:rPr>
          <w:rFonts w:ascii="Times New Roman" w:hAnsi="Times New Roman" w:cs="Times New Roman"/>
        </w:rPr>
      </w:pPr>
      <w:r w:rsidRPr="00C01C45">
        <w:rPr>
          <w:rFonts w:ascii="Times New Roman" w:hAnsi="Times New Roman" w:cs="Times New Roman"/>
        </w:rPr>
        <w:t>(3) Terdapat korelasi yang sangat kuat antara kemampuan aparat pemerintah desa dengan efektivitas pengelolaan keuangan desa</w:t>
      </w:r>
      <w:r w:rsidR="003328E8">
        <w:rPr>
          <w:rFonts w:ascii="Times New Roman" w:hAnsi="Times New Roman" w:cs="Times New Roman"/>
        </w:rPr>
        <w:t xml:space="preserve">, baik di Desa Bringinwareng maupun Desa Guyangan. </w:t>
      </w:r>
    </w:p>
    <w:p w:rsidR="003328E8" w:rsidRPr="00C01C45" w:rsidRDefault="003328E8" w:rsidP="003D2D65">
      <w:pPr>
        <w:pStyle w:val="NoSpacing"/>
        <w:jc w:val="both"/>
        <w:rPr>
          <w:rFonts w:ascii="Times New Roman" w:hAnsi="Times New Roman" w:cs="Times New Roman"/>
        </w:rPr>
      </w:pPr>
    </w:p>
    <w:p w:rsidR="003D2D65" w:rsidRPr="00C01C45" w:rsidRDefault="003D2D65" w:rsidP="003D2D65">
      <w:pPr>
        <w:pStyle w:val="NoSpacing"/>
        <w:jc w:val="both"/>
        <w:rPr>
          <w:rFonts w:ascii="Times New Roman" w:hAnsi="Times New Roman" w:cs="Times New Roman"/>
          <w:b/>
          <w:sz w:val="24"/>
          <w:szCs w:val="24"/>
        </w:rPr>
      </w:pPr>
      <w:r w:rsidRPr="00C01C45">
        <w:rPr>
          <w:rFonts w:ascii="Times New Roman" w:hAnsi="Times New Roman" w:cs="Times New Roman"/>
          <w:b/>
          <w:sz w:val="24"/>
          <w:szCs w:val="24"/>
        </w:rPr>
        <w:t>Saran</w:t>
      </w:r>
    </w:p>
    <w:p w:rsidR="003D2D65" w:rsidRPr="00C01C45" w:rsidRDefault="003D2D65" w:rsidP="003D2D65">
      <w:pPr>
        <w:pStyle w:val="NoSpacing"/>
        <w:jc w:val="both"/>
        <w:rPr>
          <w:rFonts w:ascii="Times New Roman" w:hAnsi="Times New Roman" w:cs="Times New Roman"/>
          <w:sz w:val="24"/>
          <w:szCs w:val="24"/>
        </w:rPr>
      </w:pPr>
    </w:p>
    <w:p w:rsidR="003D2D65" w:rsidRPr="00C01C45" w:rsidRDefault="003D2D65" w:rsidP="003D2D65">
      <w:pPr>
        <w:pStyle w:val="NoSpacing"/>
        <w:jc w:val="both"/>
        <w:rPr>
          <w:rFonts w:ascii="Times New Roman" w:hAnsi="Times New Roman" w:cs="Times New Roman"/>
        </w:rPr>
      </w:pPr>
      <w:r w:rsidRPr="00C01C45">
        <w:rPr>
          <w:rFonts w:ascii="Times New Roman" w:hAnsi="Times New Roman" w:cs="Times New Roman"/>
        </w:rPr>
        <w:t>Berdasarkan hasil penelitian, maka terdapat dua saran yang penulis ajukan sebagai bahan masukan untuk berbagai pihak:</w:t>
      </w:r>
    </w:p>
    <w:p w:rsidR="003D2D65" w:rsidRPr="00C01C45" w:rsidRDefault="003D2D65" w:rsidP="003D2D65">
      <w:pPr>
        <w:pStyle w:val="NoSpacing"/>
        <w:numPr>
          <w:ilvl w:val="0"/>
          <w:numId w:val="10"/>
        </w:numPr>
        <w:ind w:left="426" w:hanging="426"/>
        <w:jc w:val="both"/>
        <w:rPr>
          <w:rFonts w:ascii="Times New Roman" w:hAnsi="Times New Roman" w:cs="Times New Roman"/>
        </w:rPr>
      </w:pPr>
      <w:r w:rsidRPr="00C01C45">
        <w:rPr>
          <w:rFonts w:ascii="Times New Roman" w:hAnsi="Times New Roman" w:cs="Times New Roman"/>
        </w:rPr>
        <w:t>Bagi pemerintah Desa :</w:t>
      </w:r>
    </w:p>
    <w:p w:rsidR="00C16F02" w:rsidRDefault="00C16F02" w:rsidP="003D2D65">
      <w:pPr>
        <w:pStyle w:val="NoSpacing"/>
        <w:numPr>
          <w:ilvl w:val="0"/>
          <w:numId w:val="11"/>
        </w:numPr>
        <w:jc w:val="both"/>
        <w:rPr>
          <w:rFonts w:ascii="Times New Roman" w:hAnsi="Times New Roman" w:cs="Times New Roman"/>
        </w:rPr>
      </w:pPr>
      <w:r>
        <w:rPr>
          <w:rFonts w:ascii="Times New Roman" w:hAnsi="Times New Roman" w:cs="Times New Roman"/>
        </w:rPr>
        <w:t>Desa Bringinwareng (</w:t>
      </w:r>
      <w:r w:rsidR="00D87D7F">
        <w:rPr>
          <w:rFonts w:ascii="Times New Roman" w:hAnsi="Times New Roman" w:cs="Times New Roman"/>
        </w:rPr>
        <w:t>baik</w:t>
      </w:r>
      <w:r>
        <w:rPr>
          <w:rFonts w:ascii="Times New Roman" w:hAnsi="Times New Roman" w:cs="Times New Roman"/>
        </w:rPr>
        <w:t>) masi</w:t>
      </w:r>
      <w:r w:rsidRPr="00C01C45">
        <w:rPr>
          <w:rFonts w:ascii="Times New Roman" w:hAnsi="Times New Roman"/>
        </w:rPr>
        <w:t>h</w:t>
      </w:r>
      <w:r>
        <w:rPr>
          <w:rFonts w:ascii="Times New Roman" w:hAnsi="Times New Roman"/>
        </w:rPr>
        <w:t xml:space="preserve"> perlu pelati</w:t>
      </w:r>
      <w:r w:rsidRPr="00C01C45">
        <w:rPr>
          <w:rFonts w:ascii="Times New Roman" w:hAnsi="Times New Roman"/>
        </w:rPr>
        <w:t>h</w:t>
      </w:r>
      <w:r>
        <w:rPr>
          <w:rFonts w:ascii="Times New Roman" w:hAnsi="Times New Roman"/>
        </w:rPr>
        <w:t xml:space="preserve">an </w:t>
      </w:r>
      <w:r w:rsidR="00D87D7F">
        <w:rPr>
          <w:rFonts w:ascii="Times New Roman" w:hAnsi="Times New Roman"/>
        </w:rPr>
        <w:t>mengingat</w:t>
      </w:r>
      <w:r>
        <w:rPr>
          <w:rFonts w:ascii="Times New Roman" w:hAnsi="Times New Roman"/>
        </w:rPr>
        <w:t xml:space="preserve"> perkembangan peraturan</w:t>
      </w:r>
      <w:r w:rsidR="00D87D7F">
        <w:rPr>
          <w:rFonts w:ascii="Times New Roman" w:hAnsi="Times New Roman"/>
        </w:rPr>
        <w:t xml:space="preserve"> terkait pengelolaan keuangan desa</w:t>
      </w:r>
    </w:p>
    <w:p w:rsidR="003D2D65" w:rsidRPr="00D87D7F" w:rsidRDefault="00C16F02" w:rsidP="00D87D7F">
      <w:pPr>
        <w:pStyle w:val="NoSpacing"/>
        <w:numPr>
          <w:ilvl w:val="0"/>
          <w:numId w:val="11"/>
        </w:numPr>
        <w:jc w:val="both"/>
        <w:rPr>
          <w:rFonts w:ascii="Times New Roman" w:hAnsi="Times New Roman" w:cs="Times New Roman"/>
        </w:rPr>
      </w:pPr>
      <w:r w:rsidRPr="00D87D7F">
        <w:rPr>
          <w:rFonts w:ascii="Times New Roman" w:hAnsi="Times New Roman" w:cs="Times New Roman"/>
        </w:rPr>
        <w:t xml:space="preserve">Desa Guyangan (kurang </w:t>
      </w:r>
      <w:r w:rsidR="00D87D7F" w:rsidRPr="00D87D7F">
        <w:rPr>
          <w:rFonts w:ascii="Times New Roman" w:hAnsi="Times New Roman" w:cs="Times New Roman"/>
        </w:rPr>
        <w:t>baik</w:t>
      </w:r>
      <w:r w:rsidRPr="00D87D7F">
        <w:rPr>
          <w:rFonts w:ascii="Times New Roman" w:hAnsi="Times New Roman" w:cs="Times New Roman"/>
        </w:rPr>
        <w:t>)</w:t>
      </w:r>
      <w:r w:rsidR="003D2D65" w:rsidRPr="00D87D7F">
        <w:rPr>
          <w:rFonts w:ascii="Times New Roman" w:hAnsi="Times New Roman" w:cs="Times New Roman"/>
        </w:rPr>
        <w:t xml:space="preserve"> yang memiliki kemampuan teknis pada tingkat sedang maka diperlukan </w:t>
      </w:r>
      <w:r w:rsidR="003D2D65" w:rsidRPr="00C01C45">
        <w:t xml:space="preserve"> </w:t>
      </w:r>
      <w:r w:rsidR="003D2D65" w:rsidRPr="00D87D7F">
        <w:rPr>
          <w:rFonts w:ascii="Times New Roman" w:hAnsi="Times New Roman" w:cs="Times New Roman"/>
        </w:rPr>
        <w:t xml:space="preserve">pelatihan peningkatan kapasitas di bidang teknis </w:t>
      </w:r>
      <w:r w:rsidR="00D87D7F">
        <w:rPr>
          <w:rFonts w:ascii="Times New Roman" w:hAnsi="Times New Roman" w:cs="Times New Roman"/>
        </w:rPr>
        <w:t xml:space="preserve">untuk meningkatkan </w:t>
      </w:r>
      <w:r w:rsidR="003D2D65" w:rsidRPr="00D87D7F">
        <w:rPr>
          <w:rFonts w:ascii="Times New Roman" w:hAnsi="Times New Roman" w:cs="Times New Roman"/>
        </w:rPr>
        <w:t xml:space="preserve">pengelolaan keuangan desa. </w:t>
      </w:r>
      <w:r w:rsidR="00D87D7F">
        <w:rPr>
          <w:rFonts w:ascii="Times New Roman" w:hAnsi="Times New Roman" w:cs="Times New Roman"/>
        </w:rPr>
        <w:t>Dibutu</w:t>
      </w:r>
      <w:r w:rsidR="00D87D7F" w:rsidRPr="00C01C45">
        <w:rPr>
          <w:rFonts w:ascii="Times New Roman" w:hAnsi="Times New Roman"/>
        </w:rPr>
        <w:t>h</w:t>
      </w:r>
      <w:r w:rsidR="00D87D7F">
        <w:rPr>
          <w:rFonts w:ascii="Times New Roman" w:hAnsi="Times New Roman"/>
        </w:rPr>
        <w:t>kan pula</w:t>
      </w:r>
      <w:r w:rsidR="003D2D65" w:rsidRPr="00D87D7F">
        <w:rPr>
          <w:rFonts w:ascii="Times New Roman" w:hAnsi="Times New Roman" w:cs="Times New Roman"/>
        </w:rPr>
        <w:t xml:space="preserve"> transparansi pengelolaan keuangan desa </w:t>
      </w:r>
      <w:r w:rsidR="00D87D7F">
        <w:rPr>
          <w:rFonts w:ascii="Times New Roman" w:hAnsi="Times New Roman" w:cs="Times New Roman"/>
        </w:rPr>
        <w:t xml:space="preserve">yang tinggi dengan </w:t>
      </w:r>
      <w:r w:rsidR="003D2D65" w:rsidRPr="00D87D7F">
        <w:rPr>
          <w:rFonts w:ascii="Times New Roman" w:hAnsi="Times New Roman" w:cs="Times New Roman"/>
        </w:rPr>
        <w:t xml:space="preserve"> melakukan publikasi berbagai tahap pengelolaan keuangan desa di papan pengumuman desa. </w:t>
      </w:r>
    </w:p>
    <w:p w:rsidR="003D2D65" w:rsidRPr="00C01C45" w:rsidRDefault="00D87D7F" w:rsidP="003D2D65">
      <w:pPr>
        <w:pStyle w:val="NoSpacing"/>
        <w:numPr>
          <w:ilvl w:val="0"/>
          <w:numId w:val="10"/>
        </w:numPr>
        <w:ind w:left="426" w:hanging="426"/>
        <w:jc w:val="both"/>
        <w:rPr>
          <w:rFonts w:ascii="Times New Roman" w:hAnsi="Times New Roman" w:cs="Times New Roman"/>
        </w:rPr>
      </w:pPr>
      <w:r>
        <w:rPr>
          <w:rFonts w:ascii="Times New Roman" w:hAnsi="Times New Roman" w:cs="Times New Roman"/>
        </w:rPr>
        <w:t>Bagi akademisi masi</w:t>
      </w:r>
      <w:r w:rsidRPr="00C01C45">
        <w:rPr>
          <w:rFonts w:ascii="Times New Roman" w:hAnsi="Times New Roman"/>
        </w:rPr>
        <w:t>h</w:t>
      </w:r>
      <w:r>
        <w:rPr>
          <w:rFonts w:ascii="Times New Roman" w:hAnsi="Times New Roman"/>
        </w:rPr>
        <w:t xml:space="preserve"> memerlukan </w:t>
      </w:r>
      <w:r w:rsidR="003D2D65" w:rsidRPr="00C01C45">
        <w:rPr>
          <w:rFonts w:ascii="Times New Roman" w:hAnsi="Times New Roman" w:cs="Times New Roman"/>
        </w:rPr>
        <w:t xml:space="preserve">penelitian lebih lanjut </w:t>
      </w:r>
      <w:r>
        <w:rPr>
          <w:rFonts w:ascii="Times New Roman" w:hAnsi="Times New Roman" w:cs="Times New Roman"/>
        </w:rPr>
        <w:t>yang dalam untuk mengeta</w:t>
      </w:r>
      <w:r w:rsidRPr="00C01C45">
        <w:rPr>
          <w:rFonts w:ascii="Times New Roman" w:hAnsi="Times New Roman"/>
        </w:rPr>
        <w:t>h</w:t>
      </w:r>
      <w:r>
        <w:rPr>
          <w:rFonts w:ascii="Times New Roman" w:hAnsi="Times New Roman"/>
        </w:rPr>
        <w:t xml:space="preserve">ui </w:t>
      </w:r>
      <w:r w:rsidR="003D2D65" w:rsidRPr="00C01C45">
        <w:rPr>
          <w:rFonts w:ascii="Times New Roman" w:hAnsi="Times New Roman" w:cs="Times New Roman"/>
        </w:rPr>
        <w:t>faktor yang mempengaruhi kemampuan aparat pemerintah desa dan faktor yang mempengaruhi efektivitas dalam pengelolaan keuangan desa.</w:t>
      </w:r>
    </w:p>
    <w:p w:rsidR="003D2D65" w:rsidRPr="00C01C45" w:rsidRDefault="003D2D65" w:rsidP="003D2D65">
      <w:pPr>
        <w:pStyle w:val="NoSpacing"/>
        <w:jc w:val="both"/>
        <w:rPr>
          <w:rFonts w:ascii="Times New Roman" w:hAnsi="Times New Roman" w:cs="Times New Roman"/>
          <w:sz w:val="24"/>
          <w:szCs w:val="24"/>
        </w:rPr>
      </w:pPr>
    </w:p>
    <w:p w:rsidR="003D2D65" w:rsidRPr="00C01C45" w:rsidRDefault="003D2D65" w:rsidP="003D2D65">
      <w:pPr>
        <w:pStyle w:val="NoSpacing"/>
        <w:jc w:val="both"/>
        <w:rPr>
          <w:rFonts w:ascii="Times New Roman" w:hAnsi="Times New Roman" w:cs="Times New Roman"/>
          <w:sz w:val="24"/>
          <w:szCs w:val="24"/>
        </w:rPr>
      </w:pPr>
    </w:p>
    <w:p w:rsidR="00C01C45" w:rsidRPr="00C01C45" w:rsidRDefault="00C01C45" w:rsidP="003D2D65">
      <w:pPr>
        <w:pStyle w:val="NoSpacing"/>
        <w:jc w:val="both"/>
        <w:rPr>
          <w:rFonts w:ascii="Times New Roman" w:hAnsi="Times New Roman" w:cs="Times New Roman"/>
          <w:b/>
          <w:sz w:val="24"/>
          <w:szCs w:val="24"/>
        </w:rPr>
      </w:pPr>
      <w:r w:rsidRPr="00C01C45">
        <w:rPr>
          <w:rFonts w:ascii="Times New Roman" w:hAnsi="Times New Roman" w:cs="Times New Roman"/>
          <w:b/>
          <w:sz w:val="24"/>
          <w:szCs w:val="24"/>
        </w:rPr>
        <w:t>DAFTAR PUSTAKA</w:t>
      </w:r>
    </w:p>
    <w:p w:rsidR="00C01C45" w:rsidRPr="00C01C45" w:rsidRDefault="00C01C45" w:rsidP="003D2D65">
      <w:pPr>
        <w:pStyle w:val="NoSpacing"/>
        <w:jc w:val="both"/>
        <w:rPr>
          <w:rFonts w:ascii="Times New Roman" w:hAnsi="Times New Roman" w:cs="Times New Roman"/>
          <w:b/>
          <w:sz w:val="24"/>
          <w:szCs w:val="24"/>
        </w:rPr>
      </w:pPr>
    </w:p>
    <w:p w:rsidR="00C01C45" w:rsidRPr="00C01C45" w:rsidRDefault="00C01C45" w:rsidP="00C01C45">
      <w:pPr>
        <w:adjustRightInd w:val="0"/>
        <w:spacing w:after="0" w:line="240" w:lineRule="auto"/>
        <w:ind w:left="567" w:hanging="567"/>
        <w:rPr>
          <w:rFonts w:ascii="Times New Roman" w:hAnsi="Times New Roman"/>
          <w:bCs/>
        </w:rPr>
      </w:pPr>
      <w:r w:rsidRPr="00C01C45">
        <w:rPr>
          <w:rFonts w:ascii="Times New Roman" w:hAnsi="Times New Roman"/>
        </w:rPr>
        <w:t>Adisasmita R. 2006. Membangun Desa Partisipatif. Yogyakarta (ID): Graha Ilmu.</w:t>
      </w:r>
      <w:r w:rsidRPr="00C01C45">
        <w:rPr>
          <w:rFonts w:ascii="Times New Roman" w:hAnsi="Times New Roman"/>
          <w:bCs/>
        </w:rPr>
        <w:t xml:space="preserve"> </w:t>
      </w:r>
    </w:p>
    <w:p w:rsidR="00C01C45" w:rsidRPr="00C01C45" w:rsidRDefault="00C01C45" w:rsidP="00C01C45">
      <w:pPr>
        <w:adjustRightInd w:val="0"/>
        <w:spacing w:after="0" w:line="240" w:lineRule="auto"/>
        <w:rPr>
          <w:rFonts w:ascii="Times New Roman" w:hAnsi="Times New Roman"/>
        </w:rPr>
      </w:pPr>
    </w:p>
    <w:p w:rsidR="00C01C45" w:rsidRPr="00C01C45" w:rsidRDefault="00C01C45" w:rsidP="00C01C45">
      <w:pPr>
        <w:adjustRightInd w:val="0"/>
        <w:spacing w:after="0" w:line="240" w:lineRule="auto"/>
        <w:ind w:left="567" w:hanging="567"/>
        <w:rPr>
          <w:rStyle w:val="Hyperlink"/>
          <w:rFonts w:ascii="Times New Roman" w:hAnsi="Times New Roman"/>
          <w:color w:val="auto"/>
        </w:rPr>
      </w:pPr>
      <w:r w:rsidRPr="00C01C45">
        <w:rPr>
          <w:rFonts w:ascii="Times New Roman" w:hAnsi="Times New Roman"/>
          <w:bCs/>
        </w:rPr>
        <w:t>Asrori. 2014.</w:t>
      </w:r>
      <w:r w:rsidRPr="00C01C45">
        <w:rPr>
          <w:rFonts w:ascii="Times New Roman" w:hAnsi="Times New Roman"/>
        </w:rPr>
        <w:t xml:space="preserve"> Kapasitas Desa dalam Penyelenggaran Pemerintahan Desa di Kabupaten Kudus. JBP [Internet]. [diunduh 2016 Maret 26]; 6(2): 101-116. Tersedia pada: </w:t>
      </w:r>
      <w:hyperlink r:id="rId9" w:history="1">
        <w:r w:rsidRPr="00C01C45">
          <w:rPr>
            <w:rStyle w:val="Hyperlink"/>
            <w:rFonts w:ascii="Times New Roman" w:hAnsi="Times New Roman"/>
            <w:color w:val="auto"/>
          </w:rPr>
          <w:t>http://ejurnalbpp.com/ojs/index.php/jbp/article/view/40/37</w:t>
        </w:r>
      </w:hyperlink>
      <w:r w:rsidRPr="00C01C45">
        <w:rPr>
          <w:rStyle w:val="Hyperlink"/>
          <w:rFonts w:ascii="Times New Roman" w:hAnsi="Times New Roman"/>
          <w:color w:val="auto"/>
        </w:rPr>
        <w:t>.</w:t>
      </w:r>
    </w:p>
    <w:p w:rsidR="00C01C45" w:rsidRPr="00C01C45" w:rsidRDefault="00C01C45" w:rsidP="00C01C45">
      <w:pPr>
        <w:adjustRightInd w:val="0"/>
        <w:spacing w:after="0" w:line="240" w:lineRule="auto"/>
        <w:ind w:left="567" w:hanging="567"/>
        <w:rPr>
          <w:rFonts w:ascii="Times New Roman" w:hAnsi="Times New Roman"/>
        </w:rPr>
      </w:pPr>
    </w:p>
    <w:p w:rsidR="00C01C45" w:rsidRPr="00C01C45" w:rsidRDefault="00C01C45" w:rsidP="00C01C45">
      <w:pPr>
        <w:adjustRightInd w:val="0"/>
        <w:spacing w:after="0" w:line="240" w:lineRule="auto"/>
        <w:ind w:left="567" w:hanging="567"/>
        <w:rPr>
          <w:rStyle w:val="Hyperlink"/>
          <w:rFonts w:ascii="Times New Roman" w:hAnsi="Times New Roman"/>
          <w:color w:val="auto"/>
        </w:rPr>
      </w:pPr>
      <w:r w:rsidRPr="00C01C45">
        <w:rPr>
          <w:rFonts w:ascii="Times New Roman" w:hAnsi="Times New Roman"/>
          <w:bCs/>
        </w:rPr>
        <w:t>Astuty E dan Fanida E H. 2013.</w:t>
      </w:r>
      <w:r w:rsidRPr="00C01C45">
        <w:rPr>
          <w:rFonts w:ascii="Times New Roman" w:hAnsi="Times New Roman"/>
        </w:rPr>
        <w:t xml:space="preserve"> Akuntabilitas Pemerintahan Desa dalam Pengelolaan Anggaran Pendapatan dan Belanja Desa (APBDes) (Studi pada Alokasi Dana Desa Tahun Anggaran 2011 di Desa Sareng </w:t>
      </w:r>
      <w:r w:rsidRPr="00C01C45">
        <w:rPr>
          <w:rFonts w:ascii="Times New Roman" w:hAnsi="Times New Roman"/>
        </w:rPr>
        <w:lastRenderedPageBreak/>
        <w:t xml:space="preserve">kecamatan Geger Kabupaten Madiun ). J Publika [Internet]. [diunduh 2016 Mei 10]; 1(3). Tersedia pada : </w:t>
      </w:r>
      <w:hyperlink r:id="rId10" w:history="1">
        <w:r w:rsidRPr="00C01C45">
          <w:rPr>
            <w:rStyle w:val="Hyperlink"/>
            <w:rFonts w:ascii="Times New Roman" w:hAnsi="Times New Roman"/>
            <w:color w:val="auto"/>
          </w:rPr>
          <w:t>http://ejournal.unesa.ac.id/index.php/publika/article/view/2533</w:t>
        </w:r>
      </w:hyperlink>
      <w:r w:rsidRPr="00C01C45">
        <w:rPr>
          <w:rStyle w:val="Hyperlink"/>
          <w:rFonts w:ascii="Times New Roman" w:hAnsi="Times New Roman"/>
          <w:color w:val="auto"/>
        </w:rPr>
        <w:t>.</w:t>
      </w:r>
    </w:p>
    <w:p w:rsidR="00C01C45" w:rsidRPr="00C01C45" w:rsidRDefault="00C01C45" w:rsidP="00C01C45">
      <w:pPr>
        <w:adjustRightInd w:val="0"/>
        <w:spacing w:after="0" w:line="240" w:lineRule="auto"/>
        <w:ind w:left="851" w:hanging="851"/>
        <w:rPr>
          <w:rFonts w:ascii="Times New Roman" w:hAnsi="Times New Roman"/>
        </w:rPr>
      </w:pPr>
    </w:p>
    <w:p w:rsidR="00C01C45" w:rsidRPr="00C01C45" w:rsidRDefault="00C01C45" w:rsidP="00C01C45">
      <w:pPr>
        <w:adjustRightInd w:val="0"/>
        <w:spacing w:after="0" w:line="240" w:lineRule="auto"/>
        <w:ind w:left="567" w:hanging="567"/>
        <w:rPr>
          <w:rFonts w:ascii="Times New Roman" w:hAnsi="Times New Roman"/>
        </w:rPr>
      </w:pPr>
      <w:r w:rsidRPr="00C01C45">
        <w:rPr>
          <w:rFonts w:ascii="Times New Roman" w:hAnsi="Times New Roman"/>
        </w:rPr>
        <w:t xml:space="preserve">Fadli M, Hamidi J, Lutfi M. 2013. </w:t>
      </w:r>
      <w:r w:rsidRPr="00C01C45">
        <w:rPr>
          <w:rFonts w:ascii="Times New Roman" w:hAnsi="Times New Roman"/>
          <w:i/>
        </w:rPr>
        <w:t xml:space="preserve">Pembentukan Peraturan Desa Partisipatif ( Head To A Good Village Governance). </w:t>
      </w:r>
      <w:r w:rsidRPr="00C01C45">
        <w:rPr>
          <w:rFonts w:ascii="Times New Roman" w:hAnsi="Times New Roman"/>
        </w:rPr>
        <w:t>Malang (ID): UB Press.</w:t>
      </w:r>
    </w:p>
    <w:p w:rsidR="00C01C45" w:rsidRPr="00C01C45" w:rsidRDefault="00C01C45" w:rsidP="00C01C45">
      <w:pPr>
        <w:adjustRightInd w:val="0"/>
        <w:spacing w:after="0" w:line="240" w:lineRule="auto"/>
        <w:ind w:left="567" w:hanging="567"/>
        <w:rPr>
          <w:rFonts w:ascii="Times New Roman" w:hAnsi="Times New Roman"/>
        </w:rPr>
      </w:pPr>
    </w:p>
    <w:p w:rsidR="00C01C45" w:rsidRPr="00C01C45" w:rsidRDefault="00C01C45" w:rsidP="00C01C45">
      <w:pPr>
        <w:spacing w:after="0" w:line="240" w:lineRule="auto"/>
        <w:ind w:left="567" w:hanging="567"/>
        <w:rPr>
          <w:rFonts w:ascii="Times New Roman" w:hAnsi="Times New Roman"/>
        </w:rPr>
      </w:pPr>
      <w:r w:rsidRPr="00C01C45">
        <w:rPr>
          <w:rFonts w:ascii="Times New Roman" w:hAnsi="Times New Roman"/>
        </w:rPr>
        <w:t>Gibson JL, Ivancevich J</w:t>
      </w:r>
      <w:r w:rsidRPr="00C01C45">
        <w:rPr>
          <w:rFonts w:ascii="Times New Roman" w:hAnsi="Times New Roman"/>
          <w:lang w:val="de-DE"/>
        </w:rPr>
        <w:t>H</w:t>
      </w:r>
      <w:r w:rsidRPr="00C01C45">
        <w:rPr>
          <w:rFonts w:ascii="Times New Roman" w:hAnsi="Times New Roman"/>
        </w:rPr>
        <w:t xml:space="preserve"> , Donnelly J</w:t>
      </w:r>
      <w:r w:rsidRPr="00C01C45">
        <w:rPr>
          <w:rFonts w:ascii="Times New Roman" w:hAnsi="Times New Roman"/>
          <w:lang w:val="de-DE"/>
        </w:rPr>
        <w:t>H</w:t>
      </w:r>
      <w:r w:rsidRPr="00C01C45">
        <w:rPr>
          <w:rFonts w:ascii="Times New Roman" w:hAnsi="Times New Roman"/>
        </w:rPr>
        <w:t xml:space="preserve">. 1989. Organisasi: Perilaku, Struktur, Proses. Ed ke-5. Jakarta (ID):  Erlangga. </w:t>
      </w:r>
    </w:p>
    <w:p w:rsidR="00C01C45" w:rsidRPr="00C01C45" w:rsidRDefault="00C01C45" w:rsidP="00C01C45">
      <w:pPr>
        <w:spacing w:after="0" w:line="240" w:lineRule="auto"/>
        <w:ind w:left="567" w:hanging="567"/>
        <w:rPr>
          <w:rFonts w:ascii="Times New Roman" w:hAnsi="Times New Roman"/>
        </w:rPr>
      </w:pPr>
    </w:p>
    <w:p w:rsidR="00C01C45" w:rsidRPr="00C01C45" w:rsidRDefault="00C01C45" w:rsidP="00C01C45">
      <w:pPr>
        <w:spacing w:after="0" w:line="240" w:lineRule="auto"/>
        <w:ind w:left="567" w:hanging="567"/>
        <w:rPr>
          <w:rFonts w:ascii="Times New Roman" w:hAnsi="Times New Roman"/>
        </w:rPr>
      </w:pPr>
      <w:r w:rsidRPr="00C01C45">
        <w:rPr>
          <w:rFonts w:ascii="Times New Roman" w:hAnsi="Times New Roman"/>
          <w:lang w:val="de-DE"/>
        </w:rPr>
        <w:t>Ha</w:t>
      </w:r>
      <w:r w:rsidRPr="00C01C45">
        <w:rPr>
          <w:rFonts w:ascii="Times New Roman" w:hAnsi="Times New Roman"/>
        </w:rPr>
        <w:t xml:space="preserve">rits B. 2004. </w:t>
      </w:r>
      <w:r w:rsidRPr="00C01C45">
        <w:rPr>
          <w:rFonts w:ascii="Times New Roman" w:hAnsi="Times New Roman"/>
          <w:i/>
        </w:rPr>
        <w:t>Paradigma Baru Dimensi-Dimensi Prima Administrator Publik</w:t>
      </w:r>
      <w:r w:rsidRPr="00C01C45">
        <w:rPr>
          <w:rFonts w:ascii="Times New Roman" w:hAnsi="Times New Roman"/>
        </w:rPr>
        <w:t xml:space="preserve">. Bandung (ID):  Insani  Press. </w:t>
      </w:r>
    </w:p>
    <w:p w:rsidR="00C01C45" w:rsidRPr="00C01C45" w:rsidRDefault="00C01C45" w:rsidP="00C01C45">
      <w:pPr>
        <w:spacing w:after="0" w:line="240" w:lineRule="auto"/>
        <w:ind w:left="567" w:hanging="567"/>
        <w:rPr>
          <w:rStyle w:val="Hyperlink"/>
          <w:rFonts w:ascii="Times New Roman" w:hAnsi="Times New Roman"/>
          <w:color w:val="auto"/>
        </w:rPr>
      </w:pPr>
    </w:p>
    <w:p w:rsidR="00C01C45" w:rsidRPr="00C01C45" w:rsidRDefault="00C01C45" w:rsidP="00C01C45">
      <w:pPr>
        <w:spacing w:after="0" w:line="240" w:lineRule="auto"/>
        <w:ind w:left="567" w:hanging="567"/>
        <w:rPr>
          <w:rFonts w:ascii="Times New Roman" w:hAnsi="Times New Roman"/>
        </w:rPr>
      </w:pPr>
      <w:r w:rsidRPr="00C01C45">
        <w:rPr>
          <w:rFonts w:ascii="Times New Roman" w:hAnsi="Times New Roman"/>
          <w:lang w:val="de-DE"/>
        </w:rPr>
        <w:t xml:space="preserve">Hasibuan, Malayu SP. </w:t>
      </w:r>
      <w:r w:rsidRPr="00C01C45">
        <w:rPr>
          <w:rFonts w:ascii="Times New Roman" w:hAnsi="Times New Roman"/>
        </w:rPr>
        <w:t xml:space="preserve">2005. </w:t>
      </w:r>
      <w:r w:rsidRPr="00C01C45">
        <w:rPr>
          <w:rFonts w:ascii="Times New Roman" w:hAnsi="Times New Roman"/>
          <w:i/>
          <w:lang w:val="de-DE"/>
        </w:rPr>
        <w:t>Manajemen Sumber Daya Manusia</w:t>
      </w:r>
      <w:r w:rsidRPr="00C01C45">
        <w:rPr>
          <w:rFonts w:ascii="Times New Roman" w:hAnsi="Times New Roman"/>
          <w:lang w:val="de-DE"/>
        </w:rPr>
        <w:t>. Edisi: Revisi. Jakarta</w:t>
      </w:r>
      <w:r w:rsidRPr="00C01C45">
        <w:rPr>
          <w:rFonts w:ascii="Times New Roman" w:hAnsi="Times New Roman"/>
        </w:rPr>
        <w:t xml:space="preserve"> (ID): </w:t>
      </w:r>
      <w:r w:rsidRPr="00C01C45">
        <w:rPr>
          <w:rFonts w:ascii="Times New Roman" w:hAnsi="Times New Roman"/>
          <w:lang w:val="de-DE"/>
        </w:rPr>
        <w:t xml:space="preserve"> PT Bumi Aksara</w:t>
      </w:r>
      <w:r w:rsidRPr="00C01C45">
        <w:rPr>
          <w:rFonts w:ascii="Times New Roman" w:hAnsi="Times New Roman"/>
        </w:rPr>
        <w:t>.</w:t>
      </w:r>
    </w:p>
    <w:p w:rsidR="00C01C45" w:rsidRPr="00C01C45" w:rsidRDefault="00C01C45" w:rsidP="00C01C45">
      <w:pPr>
        <w:spacing w:after="0" w:line="240" w:lineRule="auto"/>
        <w:ind w:left="567" w:hanging="567"/>
        <w:rPr>
          <w:rFonts w:ascii="Times New Roman" w:hAnsi="Times New Roman"/>
        </w:rPr>
      </w:pPr>
    </w:p>
    <w:p w:rsidR="00C01C45" w:rsidRPr="00C01C45" w:rsidRDefault="00C01C45" w:rsidP="00C01C45">
      <w:pPr>
        <w:spacing w:after="0" w:line="240" w:lineRule="auto"/>
        <w:ind w:left="567" w:hanging="567"/>
        <w:rPr>
          <w:rFonts w:ascii="Times New Roman" w:hAnsi="Times New Roman"/>
        </w:rPr>
      </w:pPr>
      <w:r w:rsidRPr="00C01C45">
        <w:rPr>
          <w:rFonts w:ascii="Times New Roman" w:hAnsi="Times New Roman"/>
          <w:lang w:val="de-DE"/>
        </w:rPr>
        <w:t>H</w:t>
      </w:r>
      <w:r w:rsidRPr="00C01C45">
        <w:rPr>
          <w:rFonts w:ascii="Times New Roman" w:hAnsi="Times New Roman"/>
        </w:rPr>
        <w:t>ersey P, Blanc</w:t>
      </w:r>
      <w:r w:rsidRPr="00C01C45">
        <w:rPr>
          <w:rFonts w:ascii="Times New Roman" w:hAnsi="Times New Roman"/>
          <w:lang w:val="de-DE"/>
        </w:rPr>
        <w:t>h</w:t>
      </w:r>
      <w:r w:rsidRPr="00C01C45">
        <w:rPr>
          <w:rFonts w:ascii="Times New Roman" w:hAnsi="Times New Roman"/>
        </w:rPr>
        <w:t>ard K</w:t>
      </w:r>
      <w:r w:rsidRPr="00C01C45">
        <w:rPr>
          <w:rFonts w:ascii="Times New Roman" w:hAnsi="Times New Roman"/>
          <w:lang w:val="de-DE"/>
        </w:rPr>
        <w:t>.</w:t>
      </w:r>
      <w:r w:rsidRPr="00C01C45">
        <w:rPr>
          <w:rFonts w:ascii="Times New Roman" w:hAnsi="Times New Roman"/>
        </w:rPr>
        <w:t xml:space="preserve"> 1995. </w:t>
      </w:r>
      <w:r w:rsidRPr="00C01C45">
        <w:rPr>
          <w:rFonts w:ascii="Times New Roman" w:hAnsi="Times New Roman"/>
          <w:lang w:val="de-DE"/>
        </w:rPr>
        <w:t xml:space="preserve"> </w:t>
      </w:r>
      <w:r w:rsidRPr="00C01C45">
        <w:rPr>
          <w:rFonts w:ascii="Times New Roman" w:hAnsi="Times New Roman"/>
          <w:i/>
          <w:lang w:val="de-DE"/>
        </w:rPr>
        <w:t>Manajemen Perilaku Organisasi: Pendayagunaan Sumber Daya Manusia</w:t>
      </w:r>
      <w:r w:rsidRPr="00C01C45">
        <w:rPr>
          <w:rFonts w:ascii="Times New Roman" w:hAnsi="Times New Roman"/>
          <w:lang w:val="de-DE"/>
        </w:rPr>
        <w:t>. Dharma A</w:t>
      </w:r>
      <w:r w:rsidRPr="00C01C45">
        <w:rPr>
          <w:rFonts w:ascii="Times New Roman" w:hAnsi="Times New Roman"/>
        </w:rPr>
        <w:t>, penerjema</w:t>
      </w:r>
      <w:r w:rsidRPr="00C01C45">
        <w:rPr>
          <w:rFonts w:ascii="Times New Roman" w:hAnsi="Times New Roman"/>
          <w:lang w:val="de-DE"/>
        </w:rPr>
        <w:t>h</w:t>
      </w:r>
      <w:r w:rsidRPr="00C01C45">
        <w:rPr>
          <w:rFonts w:ascii="Times New Roman" w:hAnsi="Times New Roman"/>
        </w:rPr>
        <w:t>.</w:t>
      </w:r>
      <w:r w:rsidRPr="00C01C45">
        <w:rPr>
          <w:rFonts w:ascii="Times New Roman" w:hAnsi="Times New Roman"/>
          <w:lang w:val="de-DE"/>
        </w:rPr>
        <w:t xml:space="preserve"> Jakarta</w:t>
      </w:r>
      <w:r w:rsidRPr="00C01C45">
        <w:rPr>
          <w:rFonts w:ascii="Times New Roman" w:hAnsi="Times New Roman"/>
        </w:rPr>
        <w:t xml:space="preserve"> (ID)</w:t>
      </w:r>
      <w:r w:rsidRPr="00C01C45">
        <w:rPr>
          <w:rFonts w:ascii="Times New Roman" w:hAnsi="Times New Roman"/>
          <w:lang w:val="de-DE"/>
        </w:rPr>
        <w:t>: Erlangga</w:t>
      </w:r>
      <w:r w:rsidRPr="00C01C45">
        <w:rPr>
          <w:rFonts w:ascii="Times New Roman" w:hAnsi="Times New Roman"/>
        </w:rPr>
        <w:t>.</w:t>
      </w:r>
    </w:p>
    <w:p w:rsidR="00C01C45" w:rsidRPr="00C01C45" w:rsidRDefault="00C01C45" w:rsidP="00C01C45">
      <w:pPr>
        <w:spacing w:after="0" w:line="240" w:lineRule="auto"/>
        <w:ind w:left="567" w:hanging="567"/>
        <w:rPr>
          <w:rFonts w:ascii="Times New Roman" w:hAnsi="Times New Roman"/>
        </w:rPr>
      </w:pPr>
    </w:p>
    <w:p w:rsidR="00C01C45" w:rsidRPr="00C01C45" w:rsidRDefault="00C01C45" w:rsidP="00C01C45">
      <w:pPr>
        <w:adjustRightInd w:val="0"/>
        <w:spacing w:after="0" w:line="240" w:lineRule="auto"/>
        <w:ind w:left="567" w:hanging="567"/>
        <w:rPr>
          <w:rStyle w:val="Hyperlink"/>
          <w:rFonts w:ascii="Times New Roman" w:hAnsi="Times New Roman"/>
          <w:color w:val="auto"/>
        </w:rPr>
      </w:pPr>
      <w:r w:rsidRPr="00C01C45">
        <w:rPr>
          <w:rFonts w:ascii="Times New Roman" w:hAnsi="Times New Roman"/>
          <w:bCs/>
        </w:rPr>
        <w:t>Kartika RS. 2012.</w:t>
      </w:r>
      <w:r w:rsidRPr="00C01C45">
        <w:rPr>
          <w:rFonts w:ascii="Times New Roman" w:hAnsi="Times New Roman"/>
        </w:rPr>
        <w:t xml:space="preserve"> Partisipasi Masyarakat dalam Mengelola Alokasi Dana Desa (ADD) di desa Tegeswetan dan desa jangkrikan Kecamatan Kepil kabupaten Wonosobo. JBP [Internet]. [diunduh 2016 Maret 7]; 4(3). Tersedia pada : </w:t>
      </w:r>
      <w:hyperlink r:id="rId11" w:history="1">
        <w:r w:rsidRPr="00C01C45">
          <w:rPr>
            <w:rStyle w:val="Hyperlink"/>
            <w:rFonts w:ascii="Times New Roman" w:hAnsi="Times New Roman"/>
            <w:color w:val="auto"/>
          </w:rPr>
          <w:t>http://ejurnalbpp.com/ojs/index.php/jbp/article/viewFile/70/67</w:t>
        </w:r>
      </w:hyperlink>
      <w:r w:rsidRPr="00C01C45">
        <w:rPr>
          <w:rStyle w:val="Hyperlink"/>
          <w:rFonts w:ascii="Times New Roman" w:hAnsi="Times New Roman"/>
          <w:color w:val="auto"/>
        </w:rPr>
        <w:t>.</w:t>
      </w:r>
    </w:p>
    <w:p w:rsidR="00C01C45" w:rsidRPr="00C01C45" w:rsidRDefault="00C01C45" w:rsidP="00C01C45">
      <w:pPr>
        <w:adjustRightInd w:val="0"/>
        <w:spacing w:after="0" w:line="240" w:lineRule="auto"/>
        <w:ind w:left="567" w:hanging="567"/>
        <w:rPr>
          <w:rFonts w:ascii="Times New Roman" w:hAnsi="Times New Roman"/>
        </w:rPr>
      </w:pPr>
    </w:p>
    <w:p w:rsidR="00C01C45" w:rsidRPr="00C01C45" w:rsidRDefault="00C01C45" w:rsidP="00C01C45">
      <w:pPr>
        <w:adjustRightInd w:val="0"/>
        <w:spacing w:after="0" w:line="240" w:lineRule="auto"/>
        <w:ind w:left="567" w:hanging="567"/>
        <w:rPr>
          <w:rStyle w:val="Hyperlink"/>
          <w:rFonts w:ascii="Times New Roman" w:hAnsi="Times New Roman"/>
          <w:color w:val="auto"/>
        </w:rPr>
      </w:pPr>
      <w:r w:rsidRPr="00C01C45">
        <w:rPr>
          <w:rFonts w:ascii="Times New Roman" w:hAnsi="Times New Roman"/>
          <w:bCs/>
        </w:rPr>
        <w:t>Magdalena D, Kusuma AR, Utomo HS. 2013.</w:t>
      </w:r>
      <w:r w:rsidRPr="00C01C45">
        <w:rPr>
          <w:rFonts w:ascii="Times New Roman" w:hAnsi="Times New Roman"/>
        </w:rPr>
        <w:t xml:space="preserve"> Implementasi alokasi Dana Desa di Wilayah Kecamatan Tenggarong Seberang Kabupaten Kutai Kartenegara. JAR [Internet]. [diunduh 2016 Mei 7]; 1(3) : 668-679. Tersedia pada : </w:t>
      </w:r>
      <w:hyperlink r:id="rId12" w:history="1">
        <w:r w:rsidRPr="00C01C45">
          <w:rPr>
            <w:rStyle w:val="Hyperlink"/>
            <w:rFonts w:ascii="Times New Roman" w:hAnsi="Times New Roman"/>
            <w:color w:val="auto"/>
          </w:rPr>
          <w:t>http://ar.mian.fisip-unmul.ac.id/site/wp-content/uploads/2013/11/jurnal%20upload%20%2811-14-13-04-51-00%29.pdf</w:t>
        </w:r>
      </w:hyperlink>
      <w:r w:rsidRPr="00C01C45">
        <w:rPr>
          <w:rStyle w:val="Hyperlink"/>
          <w:rFonts w:ascii="Times New Roman" w:hAnsi="Times New Roman"/>
          <w:color w:val="auto"/>
        </w:rPr>
        <w:t>.</w:t>
      </w:r>
    </w:p>
    <w:p w:rsidR="00C01C45" w:rsidRPr="00C01C45" w:rsidRDefault="00C01C45" w:rsidP="00C01C45">
      <w:pPr>
        <w:adjustRightInd w:val="0"/>
        <w:spacing w:after="0" w:line="240" w:lineRule="auto"/>
        <w:ind w:left="567" w:hanging="567"/>
        <w:rPr>
          <w:rStyle w:val="Hyperlink"/>
          <w:rFonts w:ascii="Times New Roman" w:hAnsi="Times New Roman"/>
          <w:color w:val="auto"/>
        </w:rPr>
      </w:pPr>
    </w:p>
    <w:p w:rsidR="00C01C45" w:rsidRPr="00C01C45" w:rsidRDefault="00C01C45" w:rsidP="00C01C45">
      <w:pPr>
        <w:pStyle w:val="NoSpacing"/>
        <w:ind w:left="567" w:hanging="567"/>
        <w:jc w:val="both"/>
        <w:rPr>
          <w:rFonts w:ascii="Times New Roman" w:hAnsi="Times New Roman" w:cs="Times New Roman"/>
        </w:rPr>
      </w:pPr>
      <w:r w:rsidRPr="00C01C45">
        <w:rPr>
          <w:rFonts w:ascii="Times New Roman" w:hAnsi="Times New Roman" w:cs="Times New Roman"/>
        </w:rPr>
        <w:t xml:space="preserve">Mardiasmo.2004. </w:t>
      </w:r>
      <w:r w:rsidRPr="00C01C45">
        <w:rPr>
          <w:rFonts w:ascii="Times New Roman" w:hAnsi="Times New Roman" w:cs="Times New Roman"/>
          <w:i/>
        </w:rPr>
        <w:t>Efisiensi dan efektivitas</w:t>
      </w:r>
      <w:r w:rsidRPr="00C01C45">
        <w:rPr>
          <w:rFonts w:ascii="Times New Roman" w:hAnsi="Times New Roman" w:cs="Times New Roman"/>
        </w:rPr>
        <w:t>. Jakarta (ID): Andy.</w:t>
      </w:r>
    </w:p>
    <w:p w:rsidR="00C01C45" w:rsidRPr="00C01C45" w:rsidRDefault="00C01C45" w:rsidP="00C01C45">
      <w:pPr>
        <w:pStyle w:val="NoSpacing"/>
        <w:ind w:left="567" w:hanging="567"/>
        <w:jc w:val="both"/>
        <w:rPr>
          <w:rFonts w:ascii="Times New Roman" w:hAnsi="Times New Roman" w:cs="Times New Roman"/>
        </w:rPr>
      </w:pPr>
    </w:p>
    <w:p w:rsidR="00C01C45" w:rsidRPr="00C01C45" w:rsidRDefault="00C01C45" w:rsidP="00C01C45">
      <w:pPr>
        <w:adjustRightInd w:val="0"/>
        <w:spacing w:after="0" w:line="240" w:lineRule="auto"/>
        <w:ind w:left="567" w:hanging="567"/>
        <w:rPr>
          <w:rStyle w:val="Hyperlink"/>
          <w:rFonts w:ascii="Times New Roman" w:hAnsi="Times New Roman"/>
          <w:color w:val="auto"/>
        </w:rPr>
      </w:pPr>
      <w:r w:rsidRPr="00C01C45">
        <w:rPr>
          <w:rFonts w:ascii="Times New Roman" w:hAnsi="Times New Roman"/>
        </w:rPr>
        <w:t xml:space="preserve">Mardikanto T dan Soebiato P. 2012. </w:t>
      </w:r>
      <w:r w:rsidRPr="00C01C45">
        <w:rPr>
          <w:rFonts w:ascii="Times New Roman" w:hAnsi="Times New Roman"/>
          <w:i/>
        </w:rPr>
        <w:t>Pemberdayaan Masyarakat dalam Perspektif Kebijakan Publik</w:t>
      </w:r>
      <w:r w:rsidRPr="00C01C45">
        <w:rPr>
          <w:rFonts w:ascii="Times New Roman" w:hAnsi="Times New Roman"/>
        </w:rPr>
        <w:t xml:space="preserve">. Bandung ( ID </w:t>
      </w:r>
      <w:r w:rsidRPr="00C01C45">
        <w:rPr>
          <w:rFonts w:ascii="Times New Roman" w:hAnsi="Times New Roman"/>
        </w:rPr>
        <w:lastRenderedPageBreak/>
        <w:t>) : Alfa Beta.</w:t>
      </w:r>
      <w:r w:rsidRPr="00C01C45">
        <w:rPr>
          <w:rFonts w:ascii="Times New Roman" w:hAnsi="Times New Roman"/>
          <w:bCs/>
        </w:rPr>
        <w:t>Mardiyah S U K. 2006.</w:t>
      </w:r>
      <w:r w:rsidRPr="00C01C45">
        <w:rPr>
          <w:rFonts w:ascii="Times New Roman" w:hAnsi="Times New Roman"/>
        </w:rPr>
        <w:t xml:space="preserve"> Optimalisasi Kinerja Pemerintahan Desa. J Efisiensi [Internet]. [diunduh 2016 Mei 10]; 6(2): 159-166. Tersedia pada : </w:t>
      </w:r>
      <w:hyperlink r:id="rId13" w:history="1">
        <w:r w:rsidRPr="00C01C45">
          <w:rPr>
            <w:rStyle w:val="Hyperlink"/>
            <w:rFonts w:ascii="Times New Roman" w:hAnsi="Times New Roman"/>
            <w:color w:val="auto"/>
          </w:rPr>
          <w:t>http://journal.uny.ac.id/index.php/efisiensi/article/view/3861</w:t>
        </w:r>
      </w:hyperlink>
      <w:r w:rsidRPr="00C01C45">
        <w:rPr>
          <w:rStyle w:val="Hyperlink"/>
          <w:rFonts w:ascii="Times New Roman" w:hAnsi="Times New Roman"/>
          <w:color w:val="auto"/>
        </w:rPr>
        <w:t>.</w:t>
      </w:r>
    </w:p>
    <w:p w:rsidR="00C01C45" w:rsidRPr="00C01C45" w:rsidRDefault="00C01C45" w:rsidP="00C01C45">
      <w:pPr>
        <w:adjustRightInd w:val="0"/>
        <w:spacing w:after="0" w:line="240" w:lineRule="auto"/>
        <w:ind w:left="567" w:hanging="567"/>
        <w:rPr>
          <w:rFonts w:ascii="Times New Roman" w:hAnsi="Times New Roman"/>
        </w:rPr>
      </w:pPr>
      <w:r w:rsidRPr="00C01C45">
        <w:rPr>
          <w:rStyle w:val="Hyperlink"/>
          <w:rFonts w:ascii="Times New Roman" w:hAnsi="Times New Roman"/>
          <w:color w:val="auto"/>
        </w:rPr>
        <w:t>Menteri Dalam Negeri Republik Indonesia. 2014. Peraturan Menteri Dalam Negeri Republik Indonesia Nomor 113 Ta</w:t>
      </w:r>
      <w:r w:rsidRPr="00C01C45">
        <w:rPr>
          <w:rFonts w:ascii="Times New Roman" w:hAnsi="Times New Roman"/>
        </w:rPr>
        <w:t xml:space="preserve">hun 2014 Tentang Pengelolaan Keuangan Desa. </w:t>
      </w:r>
      <w:r w:rsidRPr="00C01C45">
        <w:rPr>
          <w:rStyle w:val="Hyperlink"/>
          <w:rFonts w:ascii="Times New Roman" w:hAnsi="Times New Roman"/>
          <w:color w:val="auto"/>
        </w:rPr>
        <w:t>[internet]. [diunduh 7 Maret 2016]. Tersedia pada :</w:t>
      </w:r>
      <w:r w:rsidRPr="00C01C45">
        <w:rPr>
          <w:rFonts w:ascii="Times New Roman" w:hAnsi="Times New Roman"/>
        </w:rPr>
        <w:t xml:space="preserve"> http://keuangandesa.com/wp-content/uploads/2015/04/Permendagri-No-113-Tahun -2014-Tentang-Pengelolaan-Keuangan-Desa.pdf.</w:t>
      </w:r>
    </w:p>
    <w:p w:rsidR="00C01C45" w:rsidRPr="00C01C45" w:rsidRDefault="00C01C45" w:rsidP="00C01C45">
      <w:pPr>
        <w:adjustRightInd w:val="0"/>
        <w:spacing w:after="0" w:line="240" w:lineRule="auto"/>
        <w:ind w:left="567" w:hanging="567"/>
        <w:rPr>
          <w:rFonts w:ascii="Times New Roman" w:hAnsi="Times New Roman"/>
        </w:rPr>
      </w:pPr>
    </w:p>
    <w:p w:rsidR="00C01C45" w:rsidRPr="00C01C45" w:rsidRDefault="00C01C45" w:rsidP="00C01C45">
      <w:pPr>
        <w:spacing w:after="0" w:line="240" w:lineRule="auto"/>
        <w:ind w:left="567" w:hanging="567"/>
        <w:rPr>
          <w:rFonts w:ascii="Times New Roman" w:hAnsi="Times New Roman"/>
        </w:rPr>
      </w:pPr>
      <w:r w:rsidRPr="00C01C45">
        <w:rPr>
          <w:rFonts w:ascii="Times New Roman" w:hAnsi="Times New Roman"/>
        </w:rPr>
        <w:t xml:space="preserve">Noor A. 2007. </w:t>
      </w:r>
      <w:r w:rsidRPr="00C01C45">
        <w:rPr>
          <w:rFonts w:ascii="Times New Roman" w:hAnsi="Times New Roman"/>
          <w:i/>
          <w:iCs/>
        </w:rPr>
        <w:t xml:space="preserve">Ilmu Sosial Dasar. </w:t>
      </w:r>
      <w:r w:rsidRPr="00C01C45">
        <w:rPr>
          <w:rFonts w:ascii="Times New Roman" w:hAnsi="Times New Roman"/>
          <w:iCs/>
        </w:rPr>
        <w:t xml:space="preserve">Bandung (ID): </w:t>
      </w:r>
      <w:r w:rsidRPr="00C01C45">
        <w:rPr>
          <w:rFonts w:ascii="Times New Roman" w:hAnsi="Times New Roman"/>
          <w:i/>
          <w:iCs/>
        </w:rPr>
        <w:t xml:space="preserve"> </w:t>
      </w:r>
      <w:r w:rsidRPr="00C01C45">
        <w:rPr>
          <w:rFonts w:ascii="Times New Roman" w:hAnsi="Times New Roman"/>
        </w:rPr>
        <w:t>Pustaka Setia.</w:t>
      </w:r>
    </w:p>
    <w:p w:rsidR="00C01C45" w:rsidRPr="00C01C45" w:rsidRDefault="00C01C45" w:rsidP="00C01C45">
      <w:pPr>
        <w:spacing w:after="0" w:line="240" w:lineRule="auto"/>
        <w:ind w:left="567" w:hanging="567"/>
        <w:rPr>
          <w:rFonts w:ascii="Times New Roman" w:hAnsi="Times New Roman"/>
        </w:rPr>
      </w:pPr>
    </w:p>
    <w:p w:rsidR="00C01C45" w:rsidRPr="00C01C45" w:rsidRDefault="00C01C45" w:rsidP="00C01C45">
      <w:pPr>
        <w:spacing w:after="0" w:line="240" w:lineRule="auto"/>
        <w:ind w:left="567" w:hanging="567"/>
        <w:rPr>
          <w:rFonts w:ascii="Times New Roman" w:hAnsi="Times New Roman"/>
        </w:rPr>
      </w:pPr>
      <w:r w:rsidRPr="00C01C45">
        <w:rPr>
          <w:rFonts w:ascii="Times New Roman" w:hAnsi="Times New Roman"/>
        </w:rPr>
        <w:t xml:space="preserve">Nurcholis H. 2011. </w:t>
      </w:r>
      <w:r w:rsidRPr="00C01C45">
        <w:rPr>
          <w:rFonts w:ascii="Times New Roman" w:hAnsi="Times New Roman"/>
          <w:i/>
        </w:rPr>
        <w:t>Pertumbuhan dan penyelenggaraan Pemerintahan Desa</w:t>
      </w:r>
      <w:r w:rsidRPr="00C01C45">
        <w:rPr>
          <w:rFonts w:ascii="Times New Roman" w:hAnsi="Times New Roman"/>
        </w:rPr>
        <w:t>. Jakarta (ID): Erlangga.</w:t>
      </w:r>
    </w:p>
    <w:p w:rsidR="00C01C45" w:rsidRPr="00C01C45" w:rsidRDefault="00C01C45" w:rsidP="00C01C45">
      <w:pPr>
        <w:spacing w:after="0" w:line="240" w:lineRule="auto"/>
        <w:ind w:left="567" w:hanging="567"/>
        <w:rPr>
          <w:rFonts w:ascii="Times New Roman" w:hAnsi="Times New Roman"/>
        </w:rPr>
      </w:pPr>
    </w:p>
    <w:p w:rsidR="00C01C45" w:rsidRPr="00C01C45" w:rsidRDefault="00C01C45" w:rsidP="00C01C45">
      <w:pPr>
        <w:adjustRightInd w:val="0"/>
        <w:spacing w:after="0" w:line="240" w:lineRule="auto"/>
        <w:ind w:left="567" w:hanging="567"/>
        <w:rPr>
          <w:rStyle w:val="Hyperlink"/>
          <w:rFonts w:ascii="Times New Roman" w:hAnsi="Times New Roman"/>
          <w:color w:val="auto"/>
        </w:rPr>
      </w:pPr>
      <w:r w:rsidRPr="00C01C45">
        <w:rPr>
          <w:rFonts w:ascii="Times New Roman" w:hAnsi="Times New Roman"/>
          <w:bCs/>
        </w:rPr>
        <w:t>Paramitha LM, Domai T, Suwondo. 2013.</w:t>
      </w:r>
      <w:r w:rsidRPr="00C01C45">
        <w:rPr>
          <w:rFonts w:ascii="Times New Roman" w:hAnsi="Times New Roman"/>
        </w:rPr>
        <w:t xml:space="preserve"> Kinerja Aparat Pemerintah Desa dalam Rangka Otonomi Desa  ( Studi di Desa Gulun, Kecamatan Maospati, kabupaten Magetan ). JAP [Internet]. [diunduh 2016 April 4]; 1(4): 91-100. Tersedia pada : </w:t>
      </w:r>
      <w:hyperlink r:id="rId14" w:history="1">
        <w:r w:rsidRPr="00C01C45">
          <w:rPr>
            <w:rStyle w:val="Hyperlink"/>
            <w:rFonts w:ascii="Times New Roman" w:hAnsi="Times New Roman"/>
            <w:color w:val="auto"/>
          </w:rPr>
          <w:t>http://administrasipublik.studentjournal.ub.ac.id/index.php/jap/article/viewFile/119/104</w:t>
        </w:r>
      </w:hyperlink>
      <w:r w:rsidRPr="00C01C45">
        <w:rPr>
          <w:rStyle w:val="Hyperlink"/>
          <w:rFonts w:ascii="Times New Roman" w:hAnsi="Times New Roman"/>
          <w:color w:val="auto"/>
        </w:rPr>
        <w:t>.</w:t>
      </w:r>
    </w:p>
    <w:p w:rsidR="00C01C45" w:rsidRPr="00C01C45" w:rsidRDefault="00C01C45" w:rsidP="00C01C45">
      <w:pPr>
        <w:spacing w:after="0" w:line="240" w:lineRule="auto"/>
        <w:ind w:left="851" w:hanging="851"/>
        <w:contextualSpacing/>
        <w:rPr>
          <w:rFonts w:ascii="Times New Roman" w:hAnsi="Times New Roman"/>
        </w:rPr>
      </w:pPr>
      <w:r w:rsidRPr="00C01C45">
        <w:rPr>
          <w:rStyle w:val="Hyperlink"/>
          <w:rFonts w:ascii="Times New Roman" w:hAnsi="Times New Roman"/>
          <w:color w:val="auto"/>
        </w:rPr>
        <w:t xml:space="preserve">[PP] Peraturan Pemerintah Republik Indonesia. 2014. Peraturan Pemerintah Nomor 43 Tahun 2014 Tentang Peraturan Pelaksanaan UU Nomor 6 Tahun 2014 Tentang Desa. [internet]. [diunduh 7 Maret 2016]. Tersedia pada : </w:t>
      </w:r>
      <w:hyperlink r:id="rId15" w:history="1">
        <w:r w:rsidRPr="00C01C45">
          <w:rPr>
            <w:rStyle w:val="Hyperlink"/>
            <w:rFonts w:ascii="Times New Roman" w:hAnsi="Times New Roman"/>
            <w:color w:val="auto"/>
          </w:rPr>
          <w:t>https://www.kemenkopmk.go.id/sites/default/files/produkhukum/PP%20Nomor%2043%20Tahun%202014.pdf</w:t>
        </w:r>
      </w:hyperlink>
      <w:r w:rsidRPr="00C01C45">
        <w:rPr>
          <w:rStyle w:val="Hyperlink"/>
          <w:rFonts w:ascii="Times New Roman" w:hAnsi="Times New Roman"/>
          <w:color w:val="auto"/>
        </w:rPr>
        <w:t>.</w:t>
      </w:r>
    </w:p>
    <w:p w:rsidR="00C01C45" w:rsidRPr="00C01C45" w:rsidRDefault="00C01C45" w:rsidP="00C01C45">
      <w:pPr>
        <w:spacing w:after="0" w:line="240" w:lineRule="auto"/>
        <w:ind w:left="709" w:hanging="709"/>
        <w:contextualSpacing/>
        <w:rPr>
          <w:rStyle w:val="Hyperlink"/>
          <w:rFonts w:ascii="Times New Roman" w:hAnsi="Times New Roman"/>
          <w:color w:val="auto"/>
        </w:rPr>
      </w:pPr>
      <w:r w:rsidRPr="00C01C45">
        <w:rPr>
          <w:rStyle w:val="Hyperlink"/>
          <w:rFonts w:ascii="Times New Roman" w:hAnsi="Times New Roman"/>
          <w:color w:val="auto"/>
        </w:rPr>
        <w:t>[PP] Peraturan Pemerintah Republik Indonesia. 2014. Peraturan Pemerintah Nomor 60 Tahun 2014 Tenang Dana Desa yang Bersumber dari Anggaran Pendapatan dan Belanja Negara. [internet]. [diunduh 7 Maret 2016]. Tersedia pada : http://peraturan.go.id/pp/nomor-60-tahun-2014-11e4bbf0f784ee84a5c5313334373134.html.</w:t>
      </w:r>
    </w:p>
    <w:p w:rsidR="00C01C45" w:rsidRPr="00C01C45" w:rsidRDefault="00C01C45" w:rsidP="00C01C45">
      <w:pPr>
        <w:spacing w:after="0" w:line="240" w:lineRule="auto"/>
        <w:ind w:left="709" w:hanging="709"/>
        <w:rPr>
          <w:rFonts w:ascii="Times New Roman" w:hAnsi="Times New Roman"/>
        </w:rPr>
      </w:pPr>
    </w:p>
    <w:p w:rsidR="00C01C45" w:rsidRPr="00C01C45" w:rsidRDefault="00C01C45" w:rsidP="00C01C45">
      <w:pPr>
        <w:spacing w:after="0" w:line="240" w:lineRule="auto"/>
        <w:ind w:left="709" w:hanging="709"/>
        <w:rPr>
          <w:rStyle w:val="Hyperlink"/>
          <w:rFonts w:ascii="Times New Roman" w:hAnsi="Times New Roman"/>
          <w:color w:val="auto"/>
        </w:rPr>
      </w:pPr>
      <w:r w:rsidRPr="00C01C45">
        <w:rPr>
          <w:rFonts w:ascii="Times New Roman" w:hAnsi="Times New Roman"/>
        </w:rPr>
        <w:lastRenderedPageBreak/>
        <w:t>[PP] Peraturan Pemerintah Republik Indonesia. 2005. Peraturan Pemerintah Nomor 72 Tahun 2005 Tentang Desa. [internet]. [diunduh 7 Maret 2016]. Tersedia pada:</w:t>
      </w:r>
      <w:hyperlink r:id="rId16" w:anchor="q=pp+72+tahun+2005" w:history="1">
        <w:r w:rsidRPr="00C01C45">
          <w:rPr>
            <w:rStyle w:val="Hyperlink"/>
            <w:rFonts w:ascii="Times New Roman" w:hAnsi="Times New Roman"/>
            <w:color w:val="auto"/>
          </w:rPr>
          <w:t>https://www.google.co.id/?gws_rd=cr,ssl&amp;ei=vHqAVo20Gc2OuASs6oqQAg#q=pp+72+tahun+2005</w:t>
        </w:r>
      </w:hyperlink>
      <w:r w:rsidRPr="00C01C45">
        <w:rPr>
          <w:rStyle w:val="Hyperlink"/>
          <w:rFonts w:ascii="Times New Roman" w:hAnsi="Times New Roman"/>
          <w:color w:val="auto"/>
        </w:rPr>
        <w:t>.</w:t>
      </w:r>
    </w:p>
    <w:p w:rsidR="00C01C45" w:rsidRPr="00C01C45" w:rsidRDefault="00C01C45" w:rsidP="00C01C45">
      <w:pPr>
        <w:spacing w:after="0" w:line="240" w:lineRule="auto"/>
        <w:ind w:left="709" w:hanging="709"/>
        <w:rPr>
          <w:rFonts w:ascii="Times New Roman" w:hAnsi="Times New Roman"/>
        </w:rPr>
      </w:pPr>
    </w:p>
    <w:p w:rsidR="00C01C45" w:rsidRPr="00C01C45" w:rsidRDefault="00C01C45" w:rsidP="00C01C45">
      <w:pPr>
        <w:spacing w:after="0" w:line="240" w:lineRule="auto"/>
        <w:ind w:left="709" w:hanging="709"/>
        <w:rPr>
          <w:rFonts w:ascii="Times New Roman" w:hAnsi="Times New Roman"/>
        </w:rPr>
      </w:pPr>
      <w:r w:rsidRPr="00C01C45">
        <w:rPr>
          <w:rFonts w:ascii="Times New Roman" w:hAnsi="Times New Roman"/>
        </w:rPr>
        <w:t xml:space="preserve">Rahardjo. (1999). </w:t>
      </w:r>
      <w:r w:rsidRPr="00C01C45">
        <w:rPr>
          <w:rFonts w:ascii="Times New Roman" w:hAnsi="Times New Roman"/>
          <w:i/>
        </w:rPr>
        <w:t>Pengantar Sosiologi Pedesaan dan Pertanian</w:t>
      </w:r>
      <w:r w:rsidRPr="00C01C45">
        <w:rPr>
          <w:rFonts w:ascii="Times New Roman" w:hAnsi="Times New Roman"/>
        </w:rPr>
        <w:t>. Yogyakarta (ID): Gadjah Mada University Press.</w:t>
      </w:r>
    </w:p>
    <w:p w:rsidR="00C01C45" w:rsidRPr="00C01C45" w:rsidRDefault="00C01C45" w:rsidP="00C01C45">
      <w:pPr>
        <w:spacing w:after="0" w:line="240" w:lineRule="auto"/>
        <w:ind w:left="709" w:hanging="709"/>
        <w:rPr>
          <w:rFonts w:ascii="Times New Roman" w:hAnsi="Times New Roman"/>
        </w:rPr>
      </w:pPr>
    </w:p>
    <w:p w:rsidR="00C01C45" w:rsidRPr="00C01C45" w:rsidRDefault="00C01C45" w:rsidP="00C01C45">
      <w:pPr>
        <w:adjustRightInd w:val="0"/>
        <w:spacing w:after="0" w:line="240" w:lineRule="auto"/>
        <w:ind w:left="709" w:hanging="709"/>
        <w:rPr>
          <w:rFonts w:ascii="Times New Roman" w:hAnsi="Times New Roman"/>
        </w:rPr>
      </w:pPr>
      <w:r w:rsidRPr="00C01C45">
        <w:rPr>
          <w:rFonts w:ascii="Times New Roman" w:hAnsi="Times New Roman"/>
        </w:rPr>
        <w:t xml:space="preserve">Ramlan Surbakti. (1992). </w:t>
      </w:r>
      <w:r w:rsidRPr="00C01C45">
        <w:rPr>
          <w:rFonts w:ascii="Times New Roman" w:hAnsi="Times New Roman"/>
          <w:i/>
        </w:rPr>
        <w:t>Memahami Ilmu Politik</w:t>
      </w:r>
      <w:r w:rsidRPr="00C01C45">
        <w:rPr>
          <w:rFonts w:ascii="Times New Roman" w:hAnsi="Times New Roman"/>
        </w:rPr>
        <w:t>. Jakarta (ID): PT Gramedia Widiasarana Indonesia</w:t>
      </w:r>
      <w:r w:rsidRPr="00C01C45">
        <w:rPr>
          <w:rFonts w:ascii="Times New Roman" w:hAnsi="Times New Roman"/>
          <w:bCs/>
        </w:rPr>
        <w:t>Thomas . 2013.</w:t>
      </w:r>
      <w:r w:rsidRPr="00C01C45">
        <w:rPr>
          <w:rFonts w:ascii="Times New Roman" w:hAnsi="Times New Roman"/>
        </w:rPr>
        <w:t xml:space="preserve"> Pengelolaan Alokasi Dana Desa dalam Upaya Meningkatkan Pembangunan di Desa Sebawang kecamatan Sesayap Kabupaten Tana Tidung. JPI [Internet]. [diunduh 2016 Maret 7]; 1:51-64. Tersedia pada : </w:t>
      </w:r>
      <w:hyperlink r:id="rId17" w:history="1">
        <w:r w:rsidRPr="00C01C45">
          <w:rPr>
            <w:rStyle w:val="Hyperlink"/>
            <w:rFonts w:ascii="Times New Roman" w:hAnsi="Times New Roman"/>
            <w:color w:val="auto"/>
          </w:rPr>
          <w:t>http://ejournal.pin.or.id/site/wp-content/uploads/2013/02/jurnal%20thomas%20%2802-26-13-05-47-11%29.pdf</w:t>
        </w:r>
      </w:hyperlink>
      <w:r w:rsidRPr="00C01C45">
        <w:rPr>
          <w:rStyle w:val="Hyperlink"/>
          <w:rFonts w:ascii="Times New Roman" w:hAnsi="Times New Roman"/>
          <w:color w:val="auto"/>
        </w:rPr>
        <w:t>.</w:t>
      </w:r>
    </w:p>
    <w:p w:rsidR="00C01C45" w:rsidRPr="00C01C45" w:rsidRDefault="00C01C45" w:rsidP="00C01C45">
      <w:pPr>
        <w:spacing w:after="0" w:line="240" w:lineRule="auto"/>
        <w:ind w:left="709" w:hanging="709"/>
        <w:rPr>
          <w:rFonts w:ascii="Times New Roman" w:hAnsi="Times New Roman"/>
        </w:rPr>
      </w:pPr>
      <w:r w:rsidRPr="00C01C45">
        <w:rPr>
          <w:rFonts w:ascii="Times New Roman" w:hAnsi="Times New Roman"/>
        </w:rPr>
        <w:t>Robbins SP. 2003. Perilaku Organisasi. Jakarta (ID): Indeks.</w:t>
      </w:r>
    </w:p>
    <w:p w:rsidR="00C01C45" w:rsidRPr="00C01C45" w:rsidRDefault="00C01C45" w:rsidP="00C01C45">
      <w:pPr>
        <w:pStyle w:val="NoSpacing"/>
        <w:ind w:left="709" w:hanging="709"/>
        <w:jc w:val="both"/>
        <w:rPr>
          <w:rFonts w:ascii="Times New Roman" w:hAnsi="Times New Roman" w:cs="Times New Roman"/>
        </w:rPr>
      </w:pPr>
    </w:p>
    <w:p w:rsidR="00C01C45" w:rsidRPr="00C01C45" w:rsidRDefault="00C01C45" w:rsidP="00C01C45">
      <w:pPr>
        <w:pStyle w:val="Default"/>
        <w:ind w:left="709" w:hanging="709"/>
        <w:rPr>
          <w:rStyle w:val="Hyperlink"/>
          <w:color w:val="auto"/>
          <w:sz w:val="22"/>
          <w:szCs w:val="22"/>
        </w:rPr>
      </w:pPr>
      <w:r w:rsidRPr="00C01C45">
        <w:rPr>
          <w:color w:val="auto"/>
          <w:sz w:val="22"/>
          <w:szCs w:val="22"/>
        </w:rPr>
        <w:t xml:space="preserve">Rosyida I dan Nasdian FT. 2011. Partisipasi Masyarakat dan Stakeholder dalam Penyelenggaraan Program </w:t>
      </w:r>
      <w:r w:rsidRPr="00C01C45">
        <w:rPr>
          <w:i/>
          <w:color w:val="auto"/>
          <w:sz w:val="22"/>
          <w:szCs w:val="22"/>
        </w:rPr>
        <w:t>Corporate Social Responsibility</w:t>
      </w:r>
      <w:r w:rsidRPr="00C01C45">
        <w:rPr>
          <w:color w:val="auto"/>
          <w:sz w:val="22"/>
          <w:szCs w:val="22"/>
        </w:rPr>
        <w:t xml:space="preserve"> (CSR) dan Dampaknya Terhadap Komunitas Pedesaan. Jurnal Sodality. [Internet]. [diunduh 27 November 2013]. 5(1). Tersedia pada :</w:t>
      </w:r>
      <w:hyperlink w:history="1">
        <w:r w:rsidRPr="00C01C45">
          <w:rPr>
            <w:rStyle w:val="Hyperlink"/>
            <w:color w:val="auto"/>
            <w:sz w:val="22"/>
            <w:szCs w:val="22"/>
          </w:rPr>
          <w:t>http://jurnalsodality.ipb.ac.id /jurnalpdf/4%20Isma%20Rosyida.pdf</w:t>
        </w:r>
      </w:hyperlink>
      <w:r w:rsidRPr="00C01C45">
        <w:rPr>
          <w:rStyle w:val="Hyperlink"/>
          <w:color w:val="auto"/>
          <w:sz w:val="22"/>
          <w:szCs w:val="22"/>
        </w:rPr>
        <w:t>.</w:t>
      </w:r>
    </w:p>
    <w:p w:rsidR="00C01C45" w:rsidRPr="00C01C45" w:rsidRDefault="00C01C45" w:rsidP="00C01C45">
      <w:pPr>
        <w:pStyle w:val="Default"/>
        <w:ind w:left="709" w:hanging="709"/>
        <w:rPr>
          <w:rStyle w:val="Hyperlink"/>
          <w:color w:val="auto"/>
          <w:sz w:val="22"/>
          <w:szCs w:val="22"/>
        </w:rPr>
      </w:pPr>
    </w:p>
    <w:p w:rsidR="00C01C45" w:rsidRPr="00C01C45" w:rsidRDefault="00C01C45" w:rsidP="00C01C45">
      <w:pPr>
        <w:pStyle w:val="NoSpacing"/>
        <w:ind w:left="709" w:hanging="709"/>
        <w:jc w:val="both"/>
        <w:rPr>
          <w:rFonts w:ascii="Times New Roman" w:hAnsi="Times New Roman" w:cs="Times New Roman"/>
        </w:rPr>
      </w:pPr>
      <w:r w:rsidRPr="00C01C45">
        <w:rPr>
          <w:rFonts w:ascii="Times New Roman" w:hAnsi="Times New Roman" w:cs="Times New Roman"/>
        </w:rPr>
        <w:t xml:space="preserve">Sukirno S. 2006. </w:t>
      </w:r>
      <w:r w:rsidRPr="00C01C45">
        <w:rPr>
          <w:rFonts w:ascii="Times New Roman" w:hAnsi="Times New Roman" w:cs="Times New Roman"/>
          <w:i/>
        </w:rPr>
        <w:t>Ekonomi Pembangunan</w:t>
      </w:r>
      <w:r w:rsidRPr="00C01C45">
        <w:rPr>
          <w:rFonts w:ascii="Times New Roman" w:hAnsi="Times New Roman" w:cs="Times New Roman"/>
        </w:rPr>
        <w:t>. Edisi Kedua. Jakarta (ID): Kencana Predana Media Group.</w:t>
      </w:r>
    </w:p>
    <w:p w:rsidR="00C01C45" w:rsidRPr="00C01C45" w:rsidRDefault="00C01C45" w:rsidP="00C01C45">
      <w:pPr>
        <w:adjustRightInd w:val="0"/>
        <w:spacing w:after="0" w:line="240" w:lineRule="auto"/>
        <w:rPr>
          <w:rStyle w:val="Hyperlink"/>
          <w:rFonts w:ascii="Times New Roman" w:hAnsi="Times New Roman"/>
          <w:color w:val="auto"/>
        </w:rPr>
      </w:pPr>
    </w:p>
    <w:p w:rsidR="00C01C45" w:rsidRPr="00C01C45" w:rsidRDefault="00C01C45" w:rsidP="00C01C45">
      <w:pPr>
        <w:spacing w:after="0" w:line="240" w:lineRule="auto"/>
        <w:ind w:left="851" w:hanging="851"/>
        <w:rPr>
          <w:rFonts w:ascii="Times New Roman" w:hAnsi="Times New Roman"/>
        </w:rPr>
      </w:pPr>
      <w:r w:rsidRPr="00C01C45">
        <w:rPr>
          <w:rFonts w:ascii="Times New Roman" w:hAnsi="Times New Roman"/>
        </w:rPr>
        <w:t xml:space="preserve">Swasto B. 2003. </w:t>
      </w:r>
      <w:r w:rsidRPr="00C01C45">
        <w:rPr>
          <w:rFonts w:ascii="Times New Roman" w:hAnsi="Times New Roman"/>
          <w:i/>
        </w:rPr>
        <w:t>Pengaruh Sumber Daya Manusia ( Pengaruhnya Terhadap Kinerja Karyawan dan Imbalan)</w:t>
      </w:r>
      <w:r w:rsidRPr="00C01C45">
        <w:rPr>
          <w:rFonts w:ascii="Times New Roman" w:hAnsi="Times New Roman"/>
        </w:rPr>
        <w:t>. Malang (ID): FIA UB.</w:t>
      </w:r>
    </w:p>
    <w:p w:rsidR="00C01C45" w:rsidRPr="00C01C45" w:rsidRDefault="00C01C45" w:rsidP="00C01C45">
      <w:pPr>
        <w:adjustRightInd w:val="0"/>
        <w:spacing w:after="0" w:line="240" w:lineRule="auto"/>
        <w:ind w:left="567" w:hanging="567"/>
        <w:rPr>
          <w:rFonts w:ascii="Times New Roman" w:hAnsi="Times New Roman"/>
        </w:rPr>
      </w:pPr>
      <w:r w:rsidRPr="00C01C45">
        <w:rPr>
          <w:rFonts w:ascii="Times New Roman" w:hAnsi="Times New Roman"/>
          <w:bCs/>
        </w:rPr>
        <w:t>Syamsi S. 2014.</w:t>
      </w:r>
      <w:r w:rsidRPr="00C01C45">
        <w:rPr>
          <w:rFonts w:ascii="Times New Roman" w:hAnsi="Times New Roman"/>
        </w:rPr>
        <w:t xml:space="preserve"> Partisipasi Masyarakat dalam Mengontrol Penggunaan Anggaran Dana Desa. JISIP [Internet]. [diunduh 2016 Mei 29]; 3(1). Tersedia pada : </w:t>
      </w:r>
      <w:hyperlink r:id="rId18" w:history="1">
        <w:r w:rsidRPr="00C01C45">
          <w:rPr>
            <w:rStyle w:val="Hyperlink"/>
            <w:rFonts w:ascii="Times New Roman" w:hAnsi="Times New Roman"/>
            <w:color w:val="auto"/>
          </w:rPr>
          <w:t>http://publikasi.unitri.ac.id/index.php/fisip/article/view/69/74</w:t>
        </w:r>
      </w:hyperlink>
      <w:r w:rsidRPr="00C01C45">
        <w:rPr>
          <w:rFonts w:ascii="Times New Roman" w:hAnsi="Times New Roman"/>
        </w:rPr>
        <w:t xml:space="preserve">. </w:t>
      </w:r>
    </w:p>
    <w:p w:rsidR="00C01C45" w:rsidRPr="00C01C45" w:rsidRDefault="00C01C45" w:rsidP="00C01C45">
      <w:pPr>
        <w:adjustRightInd w:val="0"/>
        <w:spacing w:after="0" w:line="240" w:lineRule="auto"/>
        <w:ind w:left="567" w:hanging="567"/>
        <w:rPr>
          <w:rFonts w:ascii="Times New Roman" w:hAnsi="Times New Roman"/>
        </w:rPr>
      </w:pPr>
    </w:p>
    <w:p w:rsidR="00C01C45" w:rsidRPr="00C01C45" w:rsidRDefault="00C01C45" w:rsidP="00C01C45">
      <w:pPr>
        <w:spacing w:after="0" w:line="240" w:lineRule="auto"/>
        <w:ind w:left="567" w:hanging="567"/>
        <w:rPr>
          <w:rFonts w:ascii="Times New Roman" w:hAnsi="Times New Roman"/>
        </w:rPr>
      </w:pPr>
      <w:r w:rsidRPr="00C01C45">
        <w:rPr>
          <w:rFonts w:ascii="Times New Roman" w:hAnsi="Times New Roman"/>
        </w:rPr>
        <w:lastRenderedPageBreak/>
        <w:t xml:space="preserve">Thoha M. 1998.  </w:t>
      </w:r>
      <w:r w:rsidRPr="00C01C45">
        <w:rPr>
          <w:rFonts w:ascii="Times New Roman" w:hAnsi="Times New Roman"/>
          <w:i/>
        </w:rPr>
        <w:t>Perspektif Perilaku Birokrasi</w:t>
      </w:r>
      <w:r w:rsidRPr="00C01C45">
        <w:rPr>
          <w:rFonts w:ascii="Times New Roman" w:hAnsi="Times New Roman"/>
        </w:rPr>
        <w:t>, Jakarta (ID): Rajawali Press.</w:t>
      </w:r>
    </w:p>
    <w:p w:rsidR="00C01C45" w:rsidRPr="00C01C45" w:rsidRDefault="00C01C45" w:rsidP="00C01C45">
      <w:pPr>
        <w:spacing w:after="0" w:line="240" w:lineRule="auto"/>
        <w:ind w:left="567" w:hanging="567"/>
        <w:rPr>
          <w:rFonts w:ascii="Times New Roman" w:hAnsi="Times New Roman"/>
        </w:rPr>
      </w:pPr>
    </w:p>
    <w:p w:rsidR="00C01C45" w:rsidRPr="00C01C45" w:rsidRDefault="00C01C45" w:rsidP="00C01C45">
      <w:pPr>
        <w:spacing w:after="0" w:line="240" w:lineRule="auto"/>
        <w:ind w:left="567" w:hanging="567"/>
        <w:contextualSpacing/>
        <w:rPr>
          <w:rStyle w:val="Hyperlink"/>
          <w:rFonts w:ascii="Times New Roman" w:hAnsi="Times New Roman"/>
          <w:color w:val="auto"/>
        </w:rPr>
      </w:pPr>
      <w:r w:rsidRPr="00C01C45">
        <w:rPr>
          <w:rFonts w:ascii="Times New Roman" w:eastAsia="Arial Unicode MS" w:hAnsi="Times New Roman"/>
        </w:rPr>
        <w:t xml:space="preserve">[UU] Undang-Undang Republik Indonesia. 2014. Undang-Undang Nomor 6 Tahun 2014 Tentang Desa. [internet]. [diunduh 7 Maret 2016]. Tersedia pada: </w:t>
      </w:r>
      <w:hyperlink r:id="rId19" w:history="1">
        <w:r w:rsidRPr="00C01C45">
          <w:rPr>
            <w:rStyle w:val="Hyperlink"/>
            <w:rFonts w:ascii="Times New Roman" w:hAnsi="Times New Roman"/>
            <w:color w:val="auto"/>
          </w:rPr>
          <w:t>http://www.bpn.go.id/Publikasi/Peraturan-Perundangan/Undang Undang/undang-undang-nomor-6-tahun-2014-4723</w:t>
        </w:r>
      </w:hyperlink>
      <w:r w:rsidRPr="00C01C45">
        <w:rPr>
          <w:rStyle w:val="Hyperlink"/>
          <w:rFonts w:ascii="Times New Roman" w:hAnsi="Times New Roman"/>
          <w:color w:val="auto"/>
        </w:rPr>
        <w:t>.</w:t>
      </w:r>
    </w:p>
    <w:p w:rsidR="00C01C45" w:rsidRPr="00C01C45" w:rsidRDefault="00C01C45" w:rsidP="00C01C45">
      <w:pPr>
        <w:adjustRightInd w:val="0"/>
        <w:spacing w:after="0" w:line="240" w:lineRule="auto"/>
        <w:ind w:left="567" w:hanging="567"/>
        <w:rPr>
          <w:rFonts w:ascii="Times New Roman" w:hAnsi="Times New Roman"/>
        </w:rPr>
      </w:pPr>
    </w:p>
    <w:p w:rsidR="00C01C45" w:rsidRPr="00C01C45" w:rsidRDefault="00C01C45" w:rsidP="00C01C45">
      <w:pPr>
        <w:spacing w:after="0" w:line="240" w:lineRule="auto"/>
        <w:ind w:left="567" w:hanging="567"/>
        <w:contextualSpacing/>
        <w:rPr>
          <w:rFonts w:ascii="Times New Roman" w:hAnsi="Times New Roman"/>
        </w:rPr>
      </w:pPr>
      <w:r w:rsidRPr="00C01C45">
        <w:rPr>
          <w:rFonts w:ascii="Times New Roman" w:hAnsi="Times New Roman"/>
        </w:rPr>
        <w:t xml:space="preserve">Wasisitiono S dan Tahir T. 2006. </w:t>
      </w:r>
      <w:r w:rsidRPr="00C01C45">
        <w:rPr>
          <w:rFonts w:ascii="Times New Roman" w:hAnsi="Times New Roman"/>
          <w:i/>
          <w:iCs/>
        </w:rPr>
        <w:t>Prospek Pengembangan Desa</w:t>
      </w:r>
      <w:r w:rsidRPr="00C01C45">
        <w:rPr>
          <w:rFonts w:ascii="Times New Roman" w:hAnsi="Times New Roman"/>
        </w:rPr>
        <w:t>. Jatinangor (ID):  Fokus Media.</w:t>
      </w:r>
    </w:p>
    <w:p w:rsidR="00C01C45" w:rsidRPr="00C01C45" w:rsidRDefault="00C01C45" w:rsidP="00C01C45">
      <w:pPr>
        <w:spacing w:after="0" w:line="240" w:lineRule="auto"/>
        <w:ind w:left="567" w:hanging="567"/>
        <w:contextualSpacing/>
        <w:rPr>
          <w:rFonts w:ascii="Times New Roman" w:hAnsi="Times New Roman"/>
        </w:rPr>
      </w:pPr>
    </w:p>
    <w:p w:rsidR="00C01C45" w:rsidRPr="00C01C45" w:rsidRDefault="00C01C45" w:rsidP="00C01C45">
      <w:pPr>
        <w:spacing w:after="0" w:line="240" w:lineRule="auto"/>
        <w:ind w:left="567" w:hanging="567"/>
        <w:contextualSpacing/>
        <w:rPr>
          <w:rFonts w:ascii="Times New Roman" w:hAnsi="Times New Roman"/>
        </w:rPr>
      </w:pPr>
      <w:r w:rsidRPr="00C01C45">
        <w:rPr>
          <w:rFonts w:ascii="Times New Roman" w:hAnsi="Times New Roman"/>
        </w:rPr>
        <w:t xml:space="preserve">Winardi. 2002. </w:t>
      </w:r>
      <w:r w:rsidRPr="00C01C45">
        <w:rPr>
          <w:rFonts w:ascii="Times New Roman" w:hAnsi="Times New Roman"/>
          <w:i/>
        </w:rPr>
        <w:t>Motivasi dan Pemotivasi dalam Manajemen</w:t>
      </w:r>
      <w:r w:rsidRPr="00C01C45">
        <w:rPr>
          <w:rFonts w:ascii="Times New Roman" w:hAnsi="Times New Roman"/>
        </w:rPr>
        <w:t xml:space="preserve">. Jakarta (ID):  Raja. </w:t>
      </w:r>
    </w:p>
    <w:p w:rsidR="00C01C45" w:rsidRPr="00C01C45" w:rsidRDefault="00C01C45" w:rsidP="003D2D65">
      <w:pPr>
        <w:pStyle w:val="NoSpacing"/>
        <w:jc w:val="both"/>
        <w:rPr>
          <w:rFonts w:ascii="Times New Roman" w:hAnsi="Times New Roman" w:cs="Times New Roman"/>
        </w:rPr>
      </w:pPr>
    </w:p>
    <w:p w:rsidR="003D2D65" w:rsidRPr="00C01C45" w:rsidRDefault="003D2D65" w:rsidP="003D2D65">
      <w:pPr>
        <w:pStyle w:val="NoSpacing"/>
        <w:jc w:val="both"/>
        <w:rPr>
          <w:rFonts w:ascii="Times New Roman" w:hAnsi="Times New Roman" w:cs="Times New Roman"/>
        </w:rPr>
      </w:pPr>
    </w:p>
    <w:p w:rsidR="003D2D65" w:rsidRPr="00C01C45" w:rsidRDefault="003D2D65" w:rsidP="003D2D65">
      <w:pPr>
        <w:pStyle w:val="NoSpacing"/>
        <w:jc w:val="both"/>
        <w:rPr>
          <w:rFonts w:ascii="Times New Roman" w:hAnsi="Times New Roman" w:cs="Times New Roman"/>
        </w:rPr>
      </w:pPr>
    </w:p>
    <w:p w:rsidR="004615FD" w:rsidRPr="00C01C45" w:rsidRDefault="004615FD" w:rsidP="009852AB">
      <w:pPr>
        <w:pStyle w:val="NoSpacing"/>
        <w:jc w:val="both"/>
        <w:rPr>
          <w:rFonts w:ascii="Times New Roman" w:hAnsi="Times New Roman" w:cs="Times New Roman"/>
        </w:rPr>
      </w:pPr>
    </w:p>
    <w:p w:rsidR="002F3AC7" w:rsidRPr="00C01C45" w:rsidRDefault="002F3AC7" w:rsidP="009852AB">
      <w:pPr>
        <w:pStyle w:val="NoSpacing"/>
        <w:jc w:val="both"/>
        <w:rPr>
          <w:rFonts w:ascii="Times New Roman" w:hAnsi="Times New Roman" w:cs="Times New Roman"/>
        </w:rPr>
      </w:pPr>
    </w:p>
    <w:p w:rsidR="002F3AC7" w:rsidRPr="00C01C45" w:rsidRDefault="002F3AC7" w:rsidP="009852AB">
      <w:pPr>
        <w:pStyle w:val="NoSpacing"/>
        <w:jc w:val="both"/>
        <w:rPr>
          <w:rFonts w:ascii="Times New Roman" w:hAnsi="Times New Roman" w:cs="Times New Roman"/>
        </w:rPr>
      </w:pPr>
    </w:p>
    <w:p w:rsidR="00F60192" w:rsidRPr="00C01C45" w:rsidRDefault="00F60192" w:rsidP="00512A6D">
      <w:pPr>
        <w:spacing w:after="0" w:line="240" w:lineRule="auto"/>
        <w:jc w:val="both"/>
        <w:rPr>
          <w:rFonts w:ascii="Times New Roman" w:hAnsi="Times New Roman"/>
        </w:rPr>
      </w:pPr>
    </w:p>
    <w:p w:rsidR="00F60192" w:rsidRPr="00C01C45" w:rsidRDefault="00F60192" w:rsidP="00512A6D">
      <w:pPr>
        <w:spacing w:after="0" w:line="240" w:lineRule="auto"/>
        <w:jc w:val="both"/>
        <w:rPr>
          <w:rFonts w:ascii="Times New Roman" w:hAnsi="Times New Roman"/>
        </w:rPr>
      </w:pPr>
    </w:p>
    <w:p w:rsidR="00F60192" w:rsidRPr="00C01C45" w:rsidRDefault="00F60192" w:rsidP="00512A6D">
      <w:pPr>
        <w:spacing w:after="0" w:line="240" w:lineRule="auto"/>
        <w:jc w:val="both"/>
        <w:rPr>
          <w:rFonts w:ascii="Times New Roman" w:hAnsi="Times New Roman"/>
          <w:lang w:val="en-US"/>
        </w:rPr>
      </w:pPr>
    </w:p>
    <w:p w:rsidR="00E70039" w:rsidRPr="00C01C45" w:rsidRDefault="00E70039" w:rsidP="004879C0">
      <w:pPr>
        <w:pStyle w:val="NoSpacing"/>
        <w:jc w:val="both"/>
        <w:rPr>
          <w:rFonts w:ascii="Times New Roman" w:hAnsi="Times New Roman" w:cs="Times New Roman"/>
        </w:rPr>
      </w:pPr>
    </w:p>
    <w:p w:rsidR="006C7A55" w:rsidRPr="00C01C45" w:rsidRDefault="006C7A55" w:rsidP="00292659">
      <w:pPr>
        <w:pStyle w:val="NoSpacing"/>
        <w:jc w:val="both"/>
        <w:rPr>
          <w:rFonts w:ascii="Times New Roman" w:hAnsi="Times New Roman" w:cs="Times New Roman"/>
        </w:rPr>
      </w:pPr>
    </w:p>
    <w:p w:rsidR="006C7A55" w:rsidRPr="00C01C45" w:rsidRDefault="006C7A55" w:rsidP="00292659">
      <w:pPr>
        <w:pStyle w:val="NoSpacing"/>
        <w:jc w:val="both"/>
        <w:rPr>
          <w:rFonts w:ascii="Times New Roman" w:hAnsi="Times New Roman" w:cs="Times New Roman"/>
        </w:rPr>
      </w:pPr>
    </w:p>
    <w:p w:rsidR="006C7A55" w:rsidRPr="00C01C45" w:rsidRDefault="006C7A55" w:rsidP="00292659">
      <w:pPr>
        <w:pStyle w:val="NoSpacing"/>
        <w:jc w:val="both"/>
        <w:rPr>
          <w:rFonts w:ascii="Times New Roman" w:hAnsi="Times New Roman" w:cs="Times New Roman"/>
        </w:rPr>
      </w:pPr>
    </w:p>
    <w:p w:rsidR="006C7A55" w:rsidRPr="00C01C45" w:rsidRDefault="006C7A55" w:rsidP="00292659">
      <w:pPr>
        <w:pStyle w:val="NoSpacing"/>
        <w:jc w:val="both"/>
        <w:rPr>
          <w:rFonts w:ascii="Times New Roman" w:hAnsi="Times New Roman" w:cs="Times New Roman"/>
        </w:rPr>
      </w:pPr>
    </w:p>
    <w:p w:rsidR="006C7A55" w:rsidRPr="00C01C45" w:rsidRDefault="006C7A55" w:rsidP="00292659">
      <w:pPr>
        <w:pStyle w:val="NoSpacing"/>
        <w:jc w:val="both"/>
        <w:rPr>
          <w:rFonts w:ascii="Times New Roman" w:hAnsi="Times New Roman" w:cs="Times New Roman"/>
        </w:rPr>
      </w:pPr>
    </w:p>
    <w:p w:rsidR="006C7A55" w:rsidRPr="00C01C45" w:rsidRDefault="006C7A55" w:rsidP="00292659">
      <w:pPr>
        <w:pStyle w:val="NoSpacing"/>
        <w:jc w:val="both"/>
        <w:rPr>
          <w:rFonts w:ascii="Times New Roman" w:hAnsi="Times New Roman" w:cs="Times New Roman"/>
        </w:rPr>
      </w:pPr>
    </w:p>
    <w:p w:rsidR="00400760" w:rsidRPr="00C01C45" w:rsidRDefault="00400760" w:rsidP="00292659">
      <w:pPr>
        <w:pStyle w:val="NoSpacing"/>
        <w:jc w:val="both"/>
        <w:rPr>
          <w:rFonts w:ascii="Times New Roman" w:hAnsi="Times New Roman" w:cs="Times New Roman"/>
        </w:rPr>
      </w:pPr>
    </w:p>
    <w:p w:rsidR="00400760" w:rsidRPr="00C01C45" w:rsidRDefault="00400760" w:rsidP="00292659">
      <w:pPr>
        <w:pStyle w:val="NoSpacing"/>
        <w:jc w:val="both"/>
        <w:rPr>
          <w:rFonts w:ascii="Times New Roman" w:hAnsi="Times New Roman" w:cs="Times New Roman"/>
        </w:rPr>
      </w:pPr>
    </w:p>
    <w:p w:rsidR="00400760" w:rsidRPr="00C01C45" w:rsidRDefault="00400760" w:rsidP="00292659">
      <w:pPr>
        <w:pStyle w:val="NoSpacing"/>
        <w:jc w:val="both"/>
        <w:rPr>
          <w:rFonts w:ascii="Times New Roman" w:hAnsi="Times New Roman" w:cs="Times New Roman"/>
        </w:rPr>
      </w:pPr>
    </w:p>
    <w:p w:rsidR="002E5A6A" w:rsidRPr="00C01C45" w:rsidRDefault="002E5A6A" w:rsidP="0069687A">
      <w:pPr>
        <w:pStyle w:val="NoSpacing"/>
        <w:jc w:val="both"/>
        <w:rPr>
          <w:rFonts w:ascii="Times New Roman" w:hAnsi="Times New Roman" w:cs="Times New Roman"/>
        </w:rPr>
      </w:pPr>
    </w:p>
    <w:p w:rsidR="00F7088A" w:rsidRPr="00C01C45" w:rsidRDefault="00F7088A" w:rsidP="00F7088A">
      <w:pPr>
        <w:spacing w:after="0" w:line="240" w:lineRule="auto"/>
        <w:jc w:val="both"/>
        <w:rPr>
          <w:rFonts w:ascii="Times New Roman" w:hAnsi="Times New Roman"/>
        </w:rPr>
      </w:pPr>
    </w:p>
    <w:p w:rsidR="00F7088A" w:rsidRPr="00C01C45" w:rsidRDefault="00F7088A" w:rsidP="00F7088A">
      <w:pPr>
        <w:spacing w:after="0" w:line="240" w:lineRule="auto"/>
        <w:jc w:val="both"/>
        <w:rPr>
          <w:rFonts w:ascii="Times New Roman" w:hAnsi="Times New Roman"/>
        </w:rPr>
      </w:pPr>
    </w:p>
    <w:p w:rsidR="004B341E" w:rsidRPr="00C01C45" w:rsidRDefault="004B341E" w:rsidP="00B64B5B">
      <w:pPr>
        <w:pStyle w:val="NoSpacing"/>
        <w:jc w:val="center"/>
        <w:rPr>
          <w:rFonts w:ascii="Times New Roman" w:hAnsi="Times New Roman" w:cs="Times New Roman"/>
          <w:sz w:val="24"/>
          <w:szCs w:val="24"/>
        </w:rPr>
      </w:pPr>
    </w:p>
    <w:p w:rsidR="00B64B5B" w:rsidRPr="00C01C45" w:rsidRDefault="00B64B5B" w:rsidP="00B64B5B">
      <w:pPr>
        <w:pStyle w:val="NoSpacing"/>
        <w:jc w:val="center"/>
        <w:rPr>
          <w:rFonts w:ascii="Times New Roman" w:hAnsi="Times New Roman" w:cs="Times New Roman"/>
          <w:sz w:val="24"/>
          <w:szCs w:val="24"/>
        </w:rPr>
      </w:pPr>
    </w:p>
    <w:sectPr w:rsidR="00B64B5B" w:rsidRPr="00C01C45" w:rsidSect="00BB4F3D">
      <w:type w:val="continuous"/>
      <w:pgSz w:w="11906" w:h="16838"/>
      <w:pgMar w:top="1701" w:right="1134" w:bottom="1701" w:left="1134"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C78" w:rsidRDefault="008A4C78" w:rsidP="00EE6BF8">
      <w:pPr>
        <w:spacing w:after="0" w:line="240" w:lineRule="auto"/>
      </w:pPr>
      <w:r>
        <w:separator/>
      </w:r>
    </w:p>
  </w:endnote>
  <w:endnote w:type="continuationSeparator" w:id="0">
    <w:p w:rsidR="008A4C78" w:rsidRDefault="008A4C78" w:rsidP="00EE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C78" w:rsidRDefault="008A4C78" w:rsidP="00EE6BF8">
      <w:pPr>
        <w:spacing w:after="0" w:line="240" w:lineRule="auto"/>
      </w:pPr>
      <w:r>
        <w:separator/>
      </w:r>
    </w:p>
  </w:footnote>
  <w:footnote w:type="continuationSeparator" w:id="0">
    <w:p w:rsidR="008A4C78" w:rsidRDefault="008A4C78" w:rsidP="00EE6BF8">
      <w:pPr>
        <w:spacing w:after="0" w:line="240" w:lineRule="auto"/>
      </w:pPr>
      <w:r>
        <w:continuationSeparator/>
      </w:r>
    </w:p>
  </w:footnote>
  <w:footnote w:id="1">
    <w:p w:rsidR="00C16F02" w:rsidRPr="002579D1" w:rsidRDefault="00C16F02" w:rsidP="002579D1">
      <w:pPr>
        <w:adjustRightInd w:val="0"/>
        <w:spacing w:line="240" w:lineRule="auto"/>
        <w:rPr>
          <w:rFonts w:ascii="Times New Roman" w:hAnsi="Times New Roman"/>
          <w:sz w:val="20"/>
          <w:szCs w:val="20"/>
        </w:rPr>
      </w:pPr>
      <w:r w:rsidRPr="002579D1">
        <w:rPr>
          <w:rStyle w:val="FootnoteReference"/>
          <w:rFonts w:ascii="Times New Roman" w:hAnsi="Times New Roman"/>
          <w:sz w:val="20"/>
          <w:szCs w:val="20"/>
        </w:rPr>
        <w:footnoteRef/>
      </w:r>
      <w:r w:rsidRPr="002579D1">
        <w:rPr>
          <w:rFonts w:ascii="Times New Roman" w:hAnsi="Times New Roman"/>
          <w:sz w:val="20"/>
          <w:szCs w:val="20"/>
        </w:rPr>
        <w:t xml:space="preserve"> Pemerintah Desa adalah Kepala Desa atau yang disebut dengan nama lain dibantu perangkat desa sebagai unsur penyelenggara Pemerintahan Desa.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5707"/>
    <w:multiLevelType w:val="hybridMultilevel"/>
    <w:tmpl w:val="D93437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A81E56"/>
    <w:multiLevelType w:val="hybridMultilevel"/>
    <w:tmpl w:val="0BCA970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10A0787B"/>
    <w:multiLevelType w:val="hybridMultilevel"/>
    <w:tmpl w:val="C96E28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75708B0"/>
    <w:multiLevelType w:val="hybridMultilevel"/>
    <w:tmpl w:val="28FEE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F84571"/>
    <w:multiLevelType w:val="hybridMultilevel"/>
    <w:tmpl w:val="71347B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3A1C9D"/>
    <w:multiLevelType w:val="hybridMultilevel"/>
    <w:tmpl w:val="2C82B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22200B"/>
    <w:multiLevelType w:val="hybridMultilevel"/>
    <w:tmpl w:val="549EB3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6E0F57"/>
    <w:multiLevelType w:val="hybridMultilevel"/>
    <w:tmpl w:val="719A97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5A23348"/>
    <w:multiLevelType w:val="hybridMultilevel"/>
    <w:tmpl w:val="1072649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
    <w:nsid w:val="6A6336A2"/>
    <w:multiLevelType w:val="hybridMultilevel"/>
    <w:tmpl w:val="C3DED6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0D0E05"/>
    <w:multiLevelType w:val="hybridMultilevel"/>
    <w:tmpl w:val="5A7CAD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1"/>
  </w:num>
  <w:num w:numId="5">
    <w:abstractNumId w:val="8"/>
  </w:num>
  <w:num w:numId="6">
    <w:abstractNumId w:val="2"/>
  </w:num>
  <w:num w:numId="7">
    <w:abstractNumId w:val="6"/>
  </w:num>
  <w:num w:numId="8">
    <w:abstractNumId w:val="7"/>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5B"/>
    <w:rsid w:val="0017669C"/>
    <w:rsid w:val="001D00D3"/>
    <w:rsid w:val="00214B11"/>
    <w:rsid w:val="002579D1"/>
    <w:rsid w:val="00260421"/>
    <w:rsid w:val="00292659"/>
    <w:rsid w:val="002E5A6A"/>
    <w:rsid w:val="002F3AC7"/>
    <w:rsid w:val="0030611E"/>
    <w:rsid w:val="003328E8"/>
    <w:rsid w:val="00337A2F"/>
    <w:rsid w:val="003A07D8"/>
    <w:rsid w:val="003D2D65"/>
    <w:rsid w:val="003E246C"/>
    <w:rsid w:val="003F3229"/>
    <w:rsid w:val="00400760"/>
    <w:rsid w:val="00457582"/>
    <w:rsid w:val="004615FD"/>
    <w:rsid w:val="004622D3"/>
    <w:rsid w:val="004879C0"/>
    <w:rsid w:val="004A3E5A"/>
    <w:rsid w:val="004B341E"/>
    <w:rsid w:val="004E0CA9"/>
    <w:rsid w:val="004F648D"/>
    <w:rsid w:val="00512A6D"/>
    <w:rsid w:val="005F7449"/>
    <w:rsid w:val="00645B82"/>
    <w:rsid w:val="0069687A"/>
    <w:rsid w:val="006A4F82"/>
    <w:rsid w:val="006B1472"/>
    <w:rsid w:val="006C3C41"/>
    <w:rsid w:val="006C7A55"/>
    <w:rsid w:val="00721B1D"/>
    <w:rsid w:val="008367BE"/>
    <w:rsid w:val="008A4C78"/>
    <w:rsid w:val="009852AB"/>
    <w:rsid w:val="00985F4F"/>
    <w:rsid w:val="009D3212"/>
    <w:rsid w:val="00AD327E"/>
    <w:rsid w:val="00B073CC"/>
    <w:rsid w:val="00B64B5B"/>
    <w:rsid w:val="00B72C61"/>
    <w:rsid w:val="00B9489A"/>
    <w:rsid w:val="00BA61BF"/>
    <w:rsid w:val="00BB4F3D"/>
    <w:rsid w:val="00BE1913"/>
    <w:rsid w:val="00BE43BA"/>
    <w:rsid w:val="00C00397"/>
    <w:rsid w:val="00C01C45"/>
    <w:rsid w:val="00C16F02"/>
    <w:rsid w:val="00C353E1"/>
    <w:rsid w:val="00C56C56"/>
    <w:rsid w:val="00CE52E8"/>
    <w:rsid w:val="00D8698B"/>
    <w:rsid w:val="00D87D7F"/>
    <w:rsid w:val="00DB0EBD"/>
    <w:rsid w:val="00E70039"/>
    <w:rsid w:val="00EC6121"/>
    <w:rsid w:val="00EE25BC"/>
    <w:rsid w:val="00EE6BF8"/>
    <w:rsid w:val="00F33512"/>
    <w:rsid w:val="00F60192"/>
    <w:rsid w:val="00F708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9EA56-FE5A-45C8-9982-1E0941E1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4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E1913"/>
    <w:pPr>
      <w:keepNext/>
      <w:keepLines/>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3F3229"/>
    <w:pPr>
      <w:keepNext/>
      <w:keepLines/>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B5B"/>
    <w:pPr>
      <w:spacing w:after="0" w:line="240" w:lineRule="auto"/>
    </w:pPr>
  </w:style>
  <w:style w:type="character" w:styleId="Hyperlink">
    <w:name w:val="Hyperlink"/>
    <w:uiPriority w:val="99"/>
    <w:unhideWhenUsed/>
    <w:rsid w:val="004B341E"/>
    <w:rPr>
      <w:color w:val="0000FF"/>
      <w:u w:val="single"/>
    </w:rPr>
  </w:style>
  <w:style w:type="paragraph" w:styleId="FootnoteText">
    <w:name w:val="footnote text"/>
    <w:basedOn w:val="Normal"/>
    <w:link w:val="FootnoteTextChar"/>
    <w:uiPriority w:val="99"/>
    <w:semiHidden/>
    <w:unhideWhenUsed/>
    <w:rsid w:val="00EE6BF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E6BF8"/>
    <w:rPr>
      <w:sz w:val="20"/>
      <w:szCs w:val="20"/>
    </w:rPr>
  </w:style>
  <w:style w:type="character" w:styleId="FootnoteReference">
    <w:name w:val="footnote reference"/>
    <w:basedOn w:val="DefaultParagraphFont"/>
    <w:uiPriority w:val="99"/>
    <w:semiHidden/>
    <w:unhideWhenUsed/>
    <w:rsid w:val="00EE6BF8"/>
    <w:rPr>
      <w:vertAlign w:val="superscript"/>
    </w:rPr>
  </w:style>
  <w:style w:type="paragraph" w:styleId="ListParagraph">
    <w:name w:val="List Paragraph"/>
    <w:basedOn w:val="Normal"/>
    <w:link w:val="ListParagraphChar"/>
    <w:qFormat/>
    <w:rsid w:val="00400760"/>
    <w:pPr>
      <w:spacing w:after="0" w:line="240" w:lineRule="auto"/>
      <w:ind w:left="720"/>
      <w:contextualSpacing/>
      <w:jc w:val="both"/>
    </w:pPr>
    <w:rPr>
      <w:lang w:val="en-US"/>
    </w:rPr>
  </w:style>
  <w:style w:type="character" w:customStyle="1" w:styleId="ListParagraphChar">
    <w:name w:val="List Paragraph Char"/>
    <w:link w:val="ListParagraph"/>
    <w:locked/>
    <w:rsid w:val="00400760"/>
    <w:rPr>
      <w:rFonts w:ascii="Calibri" w:eastAsia="Calibri" w:hAnsi="Calibri" w:cs="Times New Roman"/>
      <w:lang w:val="en-US"/>
    </w:rPr>
  </w:style>
  <w:style w:type="character" w:customStyle="1" w:styleId="Heading2Char">
    <w:name w:val="Heading 2 Char"/>
    <w:basedOn w:val="DefaultParagraphFont"/>
    <w:link w:val="Heading2"/>
    <w:uiPriority w:val="9"/>
    <w:rsid w:val="003F3229"/>
    <w:rPr>
      <w:rFonts w:asciiTheme="majorHAnsi" w:eastAsiaTheme="majorEastAsia" w:hAnsiTheme="majorHAnsi" w:cstheme="majorBidi"/>
      <w:color w:val="2E74B5" w:themeColor="accent1" w:themeShade="BF"/>
      <w:sz w:val="26"/>
      <w:szCs w:val="26"/>
      <w:lang w:val="en-US"/>
    </w:rPr>
  </w:style>
  <w:style w:type="paragraph" w:styleId="Caption">
    <w:name w:val="caption"/>
    <w:basedOn w:val="Normal"/>
    <w:next w:val="Normal"/>
    <w:uiPriority w:val="35"/>
    <w:unhideWhenUsed/>
    <w:qFormat/>
    <w:rsid w:val="003F3229"/>
    <w:pPr>
      <w:spacing w:line="240" w:lineRule="auto"/>
    </w:pPr>
    <w:rPr>
      <w:i/>
      <w:iCs/>
      <w:color w:val="44546A" w:themeColor="text2"/>
      <w:sz w:val="18"/>
      <w:szCs w:val="18"/>
    </w:rPr>
  </w:style>
  <w:style w:type="table" w:styleId="PlainTable2">
    <w:name w:val="Plain Table 2"/>
    <w:basedOn w:val="TableNormal"/>
    <w:uiPriority w:val="42"/>
    <w:rsid w:val="00F3351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F33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0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192"/>
    <w:rPr>
      <w:rFonts w:ascii="Calibri" w:eastAsia="Calibri" w:hAnsi="Calibri" w:cs="Times New Roman"/>
    </w:rPr>
  </w:style>
  <w:style w:type="paragraph" w:styleId="Footer">
    <w:name w:val="footer"/>
    <w:basedOn w:val="Normal"/>
    <w:link w:val="FooterChar"/>
    <w:uiPriority w:val="99"/>
    <w:unhideWhenUsed/>
    <w:rsid w:val="00F60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192"/>
    <w:rPr>
      <w:rFonts w:ascii="Calibri" w:eastAsia="Calibri" w:hAnsi="Calibri" w:cs="Times New Roman"/>
    </w:rPr>
  </w:style>
  <w:style w:type="character" w:customStyle="1" w:styleId="Heading1Char">
    <w:name w:val="Heading 1 Char"/>
    <w:basedOn w:val="DefaultParagraphFont"/>
    <w:link w:val="Heading1"/>
    <w:uiPriority w:val="9"/>
    <w:rsid w:val="00BE1913"/>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C01C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unhideWhenUsed/>
    <w:rsid w:val="00462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622D3"/>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ianingrum97@gmail.com" TargetMode="External"/><Relationship Id="rId13" Type="http://schemas.openxmlformats.org/officeDocument/2006/relationships/hyperlink" Target="http://journal.uny.ac.id/index.php/efisiensi/article/view/3861" TargetMode="External"/><Relationship Id="rId18" Type="http://schemas.openxmlformats.org/officeDocument/2006/relationships/hyperlink" Target="http://publikasi.unitri.ac.id/index.php/fisip/article/view/69/7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r.mian.fisip-unmul.ac.id/site/wp-content/uploads/2013/11/jurnal%20upload%20%2811-14-13-04-51-00%29.pdf" TargetMode="External"/><Relationship Id="rId17" Type="http://schemas.openxmlformats.org/officeDocument/2006/relationships/hyperlink" Target="http://ejournal.pin.or.id/site/wp-content/uploads/2013/02/jurnal%20thomas%20%2802-26-13-05-47-11%29.pdf" TargetMode="External"/><Relationship Id="rId2" Type="http://schemas.openxmlformats.org/officeDocument/2006/relationships/numbering" Target="numbering.xml"/><Relationship Id="rId16" Type="http://schemas.openxmlformats.org/officeDocument/2006/relationships/hyperlink" Target="https://www.google.co.id/?gws_rd=cr,ssl&amp;ei=vHqAVo20Gc2OuASs6oqQ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urnalbpp.com/ojs/index.php/jbp/article/viewFile/70/67" TargetMode="External"/><Relationship Id="rId5" Type="http://schemas.openxmlformats.org/officeDocument/2006/relationships/webSettings" Target="webSettings.xml"/><Relationship Id="rId15" Type="http://schemas.openxmlformats.org/officeDocument/2006/relationships/hyperlink" Target="https://www.kemenkopmk.go.id/sites/default/files/produkhukum/PP%20Nomor%2043%20Tahun%202014.pdf" TargetMode="External"/><Relationship Id="rId10" Type="http://schemas.openxmlformats.org/officeDocument/2006/relationships/hyperlink" Target="http://ejournal.unesa.ac.id/index.php/publika/article/view/2533" TargetMode="External"/><Relationship Id="rId19" Type="http://schemas.openxmlformats.org/officeDocument/2006/relationships/hyperlink" Target="http://www.bpn.go.id/Publikasi/Peraturan-Perundangan/Undang%20Undang/undang-undang-nomor-6-tahun-2014-4723" TargetMode="External"/><Relationship Id="rId4" Type="http://schemas.openxmlformats.org/officeDocument/2006/relationships/settings" Target="settings.xml"/><Relationship Id="rId9" Type="http://schemas.openxmlformats.org/officeDocument/2006/relationships/hyperlink" Target="http://ejurnalbpp.com/ojs/index.php/jbp/article/view/40/37" TargetMode="External"/><Relationship Id="rId14" Type="http://schemas.openxmlformats.org/officeDocument/2006/relationships/hyperlink" Target="http://administrasipublik.studentjournal.ub.ac.id/index.php/jap/article/viewFile/119/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E9502-D836-42A6-9B1F-1757A3FC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7497</Words>
  <Characters>42735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cp:lastPrinted>2017-07-31T19:18:00Z</cp:lastPrinted>
  <dcterms:created xsi:type="dcterms:W3CDTF">2017-07-25T05:22:00Z</dcterms:created>
  <dcterms:modified xsi:type="dcterms:W3CDTF">2017-07-31T19:19:00Z</dcterms:modified>
</cp:coreProperties>
</file>